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2BA5" w14:textId="7E2FE9C6" w:rsidR="00590415" w:rsidRDefault="00590415" w:rsidP="00F917E5">
      <w:pPr>
        <w:pStyle w:val="a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ДОГОВІР № </w:t>
      </w:r>
    </w:p>
    <w:p w14:paraId="0A2B9FFD" w14:textId="00ABE0B6" w:rsidR="00F917E5" w:rsidRDefault="00F917E5" w:rsidP="00F917E5">
      <w:pPr>
        <w:pStyle w:val="a5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з індивідуальним </w:t>
      </w:r>
      <w:r w:rsidR="00CF0FFD" w:rsidRPr="00CF0FFD">
        <w:rPr>
          <w:rFonts w:asciiTheme="minorHAnsi" w:hAnsiTheme="minorHAnsi" w:cstheme="minorHAnsi"/>
          <w:sz w:val="22"/>
          <w:szCs w:val="22"/>
        </w:rPr>
        <w:t xml:space="preserve">споживачем </w:t>
      </w:r>
      <w:r w:rsidRPr="00CF0FFD">
        <w:rPr>
          <w:rFonts w:asciiTheme="minorHAnsi" w:hAnsiTheme="minorHAnsi" w:cstheme="minorHAnsi"/>
          <w:sz w:val="22"/>
          <w:szCs w:val="22"/>
        </w:rPr>
        <w:t>про надання послуги</w:t>
      </w:r>
      <w:r w:rsidR="00671AC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F0FFD">
        <w:rPr>
          <w:rFonts w:asciiTheme="minorHAnsi" w:hAnsiTheme="minorHAnsi" w:cstheme="minorHAnsi"/>
          <w:sz w:val="22"/>
          <w:szCs w:val="22"/>
        </w:rPr>
        <w:t>з постачання гарячої води</w:t>
      </w:r>
      <w:r w:rsidR="00475985" w:rsidRPr="00CF0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657DD2" w14:textId="77777777" w:rsidR="00590415" w:rsidRPr="00287231" w:rsidRDefault="00590415" w:rsidP="00590415">
      <w:pPr>
        <w:spacing w:after="160" w:line="259" w:lineRule="auto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м.</w:t>
      </w:r>
      <w:r w:rsidRPr="00590415"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адижин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90415">
        <w:rPr>
          <w:rFonts w:ascii="Times New Roman" w:hAnsi="Times New Roman"/>
          <w:sz w:val="20"/>
        </w:rPr>
        <w:t xml:space="preserve">                          </w:t>
      </w:r>
      <w:r>
        <w:rPr>
          <w:rFonts w:ascii="Times New Roman" w:hAnsi="Times New Roman"/>
          <w:sz w:val="20"/>
        </w:rPr>
        <w:tab/>
        <w:t xml:space="preserve">   «______ » _______________</w:t>
      </w:r>
      <w:r w:rsidRPr="00E60232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60232">
        <w:rPr>
          <w:rFonts w:ascii="Times New Roman" w:hAnsi="Times New Roman"/>
          <w:sz w:val="20"/>
        </w:rPr>
        <w:t xml:space="preserve"> року</w:t>
      </w:r>
    </w:p>
    <w:p w14:paraId="0A98869B" w14:textId="77777777" w:rsidR="00590415" w:rsidRDefault="00590415" w:rsidP="00590415">
      <w:pPr>
        <w:spacing w:before="120" w:line="276" w:lineRule="auto"/>
        <w:jc w:val="both"/>
      </w:pPr>
    </w:p>
    <w:p w14:paraId="04DAEC0A" w14:textId="77777777" w:rsidR="00590415" w:rsidRPr="00287231" w:rsidRDefault="00590415" w:rsidP="00590415">
      <w:pPr>
        <w:spacing w:before="120" w:line="276" w:lineRule="auto"/>
        <w:jc w:val="both"/>
        <w:rPr>
          <w:rFonts w:ascii="Times New Roman" w:hAnsi="Times New Roman"/>
          <w:sz w:val="20"/>
        </w:rPr>
      </w:pPr>
      <w:r w:rsidRPr="00287231">
        <w:rPr>
          <w:rFonts w:ascii="Times New Roman" w:hAnsi="Times New Roman"/>
          <w:bCs/>
          <w:caps/>
          <w:sz w:val="24"/>
          <w:szCs w:val="24"/>
        </w:rPr>
        <w:t>АКЦІОНЕРНЕ ТОВАРИСТВО  «ДТЕК ЗАХІДЕНЕРГО»</w:t>
      </w:r>
      <w:r w:rsidRPr="00287231">
        <w:rPr>
          <w:rFonts w:ascii="Times New Roman" w:hAnsi="Times New Roman"/>
          <w:bCs/>
          <w:sz w:val="24"/>
          <w:szCs w:val="24"/>
        </w:rPr>
        <w:t xml:space="preserve">, </w:t>
      </w:r>
      <w:r w:rsidRPr="00287231">
        <w:rPr>
          <w:rFonts w:ascii="Times New Roman" w:hAnsi="Times New Roman"/>
          <w:sz w:val="20"/>
        </w:rPr>
        <w:t xml:space="preserve">код згідно з ЄДРПОУ  23269555 , в особі  Керівника Департаменту із сервісів </w:t>
      </w:r>
      <w:r w:rsidRPr="00287231">
        <w:rPr>
          <w:rFonts w:ascii="Times New Roman" w:hAnsi="Times New Roman"/>
          <w:bCs/>
          <w:caps/>
          <w:sz w:val="24"/>
          <w:szCs w:val="24"/>
        </w:rPr>
        <w:t>ВІДОКРЕМЛЕНИЙ ПІДРОЗДІЛ «ЛАДИЖИНСЬКА ТЕПЛОВА ЕЛЕКТРИЧНА СТАНЦІЯ» АКЦІОНЕРНЕ ТОВАРИСТВО «ДТЕК ЗАХІДЕНЕРГО»</w:t>
      </w:r>
      <w:r w:rsidRPr="00287231">
        <w:rPr>
          <w:rFonts w:ascii="Times New Roman" w:hAnsi="Times New Roman"/>
          <w:sz w:val="20"/>
        </w:rPr>
        <w:t xml:space="preserve">, </w:t>
      </w:r>
      <w:proofErr w:type="spellStart"/>
      <w:r w:rsidRPr="00287231">
        <w:rPr>
          <w:rFonts w:ascii="Times New Roman" w:hAnsi="Times New Roman"/>
          <w:sz w:val="20"/>
        </w:rPr>
        <w:t>Пічі</w:t>
      </w:r>
      <w:proofErr w:type="spellEnd"/>
      <w:r w:rsidRPr="00287231">
        <w:rPr>
          <w:rFonts w:ascii="Times New Roman" w:hAnsi="Times New Roman"/>
          <w:sz w:val="20"/>
        </w:rPr>
        <w:t xml:space="preserve"> Віктора Сергійовича, що діє на підставі  Довіреності від </w:t>
      </w:r>
      <w:r w:rsidRPr="00287231">
        <w:rPr>
          <w:rFonts w:ascii="Times New Roman" w:hAnsi="Times New Roman"/>
          <w:color w:val="000000" w:themeColor="text1"/>
          <w:sz w:val="20"/>
        </w:rPr>
        <w:t>________________________</w:t>
      </w:r>
      <w:r w:rsidRPr="00287231">
        <w:rPr>
          <w:rFonts w:ascii="Times New Roman" w:hAnsi="Times New Roman"/>
          <w:sz w:val="20"/>
        </w:rPr>
        <w:t xml:space="preserve">  , (далі — Виконавець), з однієї сторони, і  фізична особа  ____________________________________________________________________________________________________  , що є власником (співвласником, користувачем) нерухомого майна — індивідуальним Споживачем (далі — Споживач), документ, який посвідчує право власності чи користування  _____________________________________________________________________________________________________, з іншої сторони (разом —сторони), уклали Договір про таке:</w:t>
      </w:r>
    </w:p>
    <w:p w14:paraId="360A7D16" w14:textId="77777777" w:rsidR="00F06EA9" w:rsidRPr="00CF0FFD" w:rsidRDefault="00F06EA9" w:rsidP="00F06EA9">
      <w:pPr>
        <w:pStyle w:val="a3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1F22ABD2" w14:textId="683808FF" w:rsidR="00F917E5" w:rsidRPr="00CF0FFD" w:rsidRDefault="00590415" w:rsidP="00590415">
      <w:pPr>
        <w:pStyle w:val="a3"/>
        <w:tabs>
          <w:tab w:val="center" w:pos="4677"/>
          <w:tab w:val="left" w:pos="6450"/>
        </w:tabs>
        <w:spacing w:before="360" w:after="240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F917E5" w:rsidRPr="00CF0FFD">
        <w:rPr>
          <w:rFonts w:asciiTheme="minorHAnsi" w:hAnsiTheme="minorHAnsi" w:cstheme="minorHAnsi"/>
          <w:b/>
          <w:sz w:val="22"/>
          <w:szCs w:val="22"/>
        </w:rPr>
        <w:t xml:space="preserve">Предмет 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>договору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026648B" w14:textId="73A8AA7B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1. </w:t>
      </w:r>
      <w:r w:rsidR="00590415" w:rsidRPr="00590415">
        <w:rPr>
          <w:rFonts w:asciiTheme="minorHAnsi" w:hAnsiTheme="minorHAnsi" w:cstheme="minorHAnsi"/>
          <w:sz w:val="22"/>
          <w:szCs w:val="22"/>
        </w:rPr>
        <w:t>Виконавець зобов’язується надавати Споживачу послугу з постачання гарячо</w:t>
      </w:r>
      <w:r w:rsidR="00590415">
        <w:rPr>
          <w:rFonts w:asciiTheme="minorHAnsi" w:hAnsiTheme="minorHAnsi" w:cstheme="minorHAnsi"/>
          <w:sz w:val="22"/>
          <w:szCs w:val="22"/>
        </w:rPr>
        <w:t>ї води код згідно УКТ ЗЕД/ДКПП _______</w:t>
      </w:r>
      <w:r w:rsidR="00590415" w:rsidRPr="00590415">
        <w:rPr>
          <w:rFonts w:asciiTheme="minorHAnsi" w:hAnsiTheme="minorHAnsi" w:cstheme="minorHAnsi"/>
          <w:sz w:val="22"/>
          <w:szCs w:val="22"/>
        </w:rPr>
        <w:t xml:space="preserve">  </w:t>
      </w:r>
      <w:r w:rsidRPr="00CF0FFD">
        <w:rPr>
          <w:rFonts w:asciiTheme="minorHAnsi" w:hAnsiTheme="minorHAnsi" w:cstheme="minorHAnsi"/>
          <w:sz w:val="22"/>
          <w:szCs w:val="22"/>
        </w:rPr>
        <w:t xml:space="preserve">(далі — послуга) відповідної якості, а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 зобов’язується своєчасно та в повному обсязі оплачувати надану послугу в строки і на умовах, визначених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ром.</w:t>
      </w:r>
    </w:p>
    <w:p w14:paraId="2BEBE663" w14:textId="158D809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Обсяг спожитої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ем послуги визначається як частина обсягу гарячої води, спожитої у будинку, визначена та розподілена згідно з вимогами Закону України “Про комерційний облік теплової енергії та водопостачання”.</w:t>
      </w:r>
    </w:p>
    <w:p w14:paraId="13F23F28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До якості послуги встановлено такі вимоги:</w:t>
      </w:r>
    </w:p>
    <w:p w14:paraId="4F6D972E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склад і якість гарячої води повинні відповідати вимогам державних санітарних норм і правил на питну воду;</w:t>
      </w:r>
    </w:p>
    <w:p w14:paraId="3A4D9BA6" w14:textId="6E9AD5E0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рівень температури гарячої води становить не нижче ніж 55 °C і не вище ніж 75 °C на межі централізованих інженерно-технічних систем постачання послуги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та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внутрішньобудинкових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систем багатоквартирного будинку</w:t>
      </w:r>
      <w:r w:rsidR="005E0F1A">
        <w:rPr>
          <w:rFonts w:asciiTheme="minorHAnsi" w:hAnsiTheme="minorHAnsi" w:cstheme="minorHAnsi"/>
          <w:sz w:val="22"/>
          <w:szCs w:val="22"/>
        </w:rPr>
        <w:t>;</w:t>
      </w:r>
    </w:p>
    <w:p w14:paraId="4805CA85" w14:textId="517903D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величина тиску гарячої води становить від </w:t>
      </w:r>
      <w:permStart w:id="1019113994" w:edGrp="everyone"/>
      <w:r w:rsidR="00460336" w:rsidRPr="00CF0FFD">
        <w:rPr>
          <w:rFonts w:asciiTheme="minorHAnsi" w:hAnsiTheme="minorHAnsi" w:cstheme="minorHAnsi"/>
          <w:sz w:val="22"/>
          <w:szCs w:val="22"/>
        </w:rPr>
        <w:t xml:space="preserve"> ● </w:t>
      </w:r>
      <w:r w:rsidRPr="00CF0FFD">
        <w:rPr>
          <w:rFonts w:asciiTheme="minorHAnsi" w:hAnsiTheme="minorHAnsi" w:cstheme="minorHAnsi"/>
          <w:sz w:val="22"/>
          <w:szCs w:val="22"/>
        </w:rPr>
        <w:t xml:space="preserve"> до </w:t>
      </w:r>
      <w:r w:rsidR="00460336" w:rsidRPr="00CF0FFD">
        <w:rPr>
          <w:rFonts w:asciiTheme="minorHAnsi" w:hAnsiTheme="minorHAnsi" w:cstheme="minorHAnsi"/>
          <w:sz w:val="22"/>
          <w:szCs w:val="22"/>
        </w:rPr>
        <w:t xml:space="preserve"> ● </w:t>
      </w:r>
      <w:r w:rsidRPr="00CF0FFD">
        <w:rPr>
          <w:rFonts w:asciiTheme="minorHAnsi" w:hAnsiTheme="minorHAnsi" w:cstheme="minorHAnsi"/>
          <w:sz w:val="22"/>
          <w:szCs w:val="22"/>
        </w:rPr>
        <w:t xml:space="preserve"> </w:t>
      </w:r>
      <w:permEnd w:id="1019113994"/>
      <w:r w:rsidRPr="00CF0FFD">
        <w:rPr>
          <w:rFonts w:asciiTheme="minorHAnsi" w:hAnsiTheme="minorHAnsi" w:cstheme="minorHAnsi"/>
          <w:sz w:val="22"/>
          <w:szCs w:val="22"/>
        </w:rPr>
        <w:t>метрів водяного стовпа, що відповідає параметрам, встановленим державними будівельними нормами і правилами.</w:t>
      </w:r>
    </w:p>
    <w:p w14:paraId="21372909" w14:textId="3785730B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2. Інформація про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а:</w:t>
      </w:r>
    </w:p>
    <w:p w14:paraId="5C2DF424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1) адреса:</w:t>
      </w:r>
    </w:p>
    <w:p w14:paraId="61E262FE" w14:textId="7FBA8F98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вулиця   </w:t>
      </w:r>
      <w:r w:rsidRPr="00590415">
        <w:rPr>
          <w:rFonts w:asciiTheme="minorHAnsi" w:hAnsiTheme="minorHAnsi" w:cstheme="minorHAnsi"/>
          <w:sz w:val="22"/>
          <w:szCs w:val="22"/>
          <w:lang w:val="ru-RU"/>
        </w:rPr>
        <w:t>____________</w:t>
      </w:r>
      <w:r w:rsidRPr="00590415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44FC9100" w14:textId="1D0E25C4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 xml:space="preserve">будинок №  </w:t>
      </w:r>
      <w:r w:rsidRPr="00590415">
        <w:rPr>
          <w:rFonts w:asciiTheme="minorHAnsi" w:hAnsiTheme="minorHAnsi" w:cstheme="minorHAnsi"/>
          <w:sz w:val="22"/>
          <w:szCs w:val="22"/>
          <w:lang w:val="ru-RU"/>
        </w:rPr>
        <w:t>_________</w:t>
      </w:r>
      <w:r w:rsidRPr="00590415">
        <w:rPr>
          <w:rFonts w:asciiTheme="minorHAnsi" w:hAnsiTheme="minorHAnsi" w:cstheme="minorHAnsi"/>
          <w:sz w:val="22"/>
          <w:szCs w:val="22"/>
        </w:rPr>
        <w:t xml:space="preserve"> , квартира (приміщення) №   </w:t>
      </w:r>
      <w:r w:rsidRPr="00590415">
        <w:rPr>
          <w:rFonts w:asciiTheme="minorHAnsi" w:hAnsiTheme="minorHAnsi" w:cstheme="minorHAnsi"/>
          <w:sz w:val="22"/>
          <w:szCs w:val="22"/>
          <w:lang w:val="ru-RU"/>
        </w:rPr>
        <w:t>_________</w:t>
      </w:r>
      <w:r w:rsidRPr="00590415">
        <w:rPr>
          <w:rFonts w:asciiTheme="minorHAnsi" w:hAnsiTheme="minorHAnsi" w:cstheme="minorHAnsi"/>
          <w:sz w:val="22"/>
          <w:szCs w:val="22"/>
        </w:rPr>
        <w:t>,</w:t>
      </w:r>
    </w:p>
    <w:p w14:paraId="285387F7" w14:textId="0E97AA4B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 xml:space="preserve">населений пункт  </w:t>
      </w:r>
      <w:proofErr w:type="spellStart"/>
      <w:r w:rsidRPr="00590415">
        <w:rPr>
          <w:rFonts w:asciiTheme="minorHAnsi" w:hAnsiTheme="minorHAnsi" w:cstheme="minorHAnsi"/>
          <w:sz w:val="22"/>
          <w:szCs w:val="22"/>
          <w:lang w:val="ru-RU"/>
        </w:rPr>
        <w:t>м.</w:t>
      </w:r>
      <w:r>
        <w:rPr>
          <w:rFonts w:asciiTheme="minorHAnsi" w:hAnsiTheme="minorHAnsi" w:cstheme="minorHAnsi"/>
          <w:sz w:val="22"/>
          <w:szCs w:val="22"/>
          <w:lang w:val="ru-RU"/>
        </w:rPr>
        <w:t>Ладижин</w:t>
      </w:r>
      <w:proofErr w:type="spellEnd"/>
      <w:r w:rsidRPr="00590415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2793D5D7" w14:textId="19420CDE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район 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Гайсинський</w:t>
      </w:r>
      <w:proofErr w:type="spellEnd"/>
      <w:r w:rsidRPr="00590415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6D7F5B0A" w14:textId="095F55CF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область 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>
        <w:rPr>
          <w:rFonts w:asciiTheme="minorHAnsi" w:hAnsiTheme="minorHAnsi" w:cstheme="minorHAnsi"/>
          <w:sz w:val="22"/>
          <w:szCs w:val="22"/>
        </w:rPr>
        <w:t>і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нницька</w:t>
      </w:r>
      <w:proofErr w:type="spellEnd"/>
      <w:r w:rsidRPr="00590415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299F7B39" w14:textId="11B28B11" w:rsid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індекс  24321</w:t>
      </w:r>
      <w:r w:rsidRPr="00590415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36AC375D" w14:textId="64947181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lastRenderedPageBreak/>
        <w:t>2) кількість осіб, які ф</w:t>
      </w:r>
      <w:r>
        <w:rPr>
          <w:rFonts w:asciiTheme="minorHAnsi" w:hAnsiTheme="minorHAnsi" w:cstheme="minorHAnsi"/>
          <w:sz w:val="22"/>
          <w:szCs w:val="22"/>
        </w:rPr>
        <w:t xml:space="preserve">актично користуються послугою </w:t>
      </w:r>
      <w:r w:rsidRPr="00590415">
        <w:rPr>
          <w:rFonts w:asciiTheme="minorHAnsi" w:hAnsiTheme="minorHAnsi" w:cstheme="minorHAnsi"/>
          <w:sz w:val="22"/>
          <w:szCs w:val="22"/>
        </w:rPr>
        <w:t xml:space="preserve"> , у тому числі члени сім'ї, що зареєстровані в житловому приміщенні (квартири):</w:t>
      </w:r>
    </w:p>
    <w:p w14:paraId="07D4AB3A" w14:textId="77777777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4B98BA4" w14:textId="20AE0020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590415">
        <w:rPr>
          <w:rFonts w:asciiTheme="minorHAnsi" w:hAnsiTheme="minorHAnsi" w:cstheme="minorHAnsi"/>
          <w:sz w:val="22"/>
          <w:szCs w:val="22"/>
        </w:rPr>
        <w:t xml:space="preserve"> (ПІБ, рік народження, ІНН)</w:t>
      </w:r>
    </w:p>
    <w:p w14:paraId="5D2ED590" w14:textId="77777777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8C3DDFC" w14:textId="1ECA6206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590415">
        <w:rPr>
          <w:rFonts w:asciiTheme="minorHAnsi" w:hAnsiTheme="minorHAnsi" w:cstheme="minorHAnsi"/>
          <w:sz w:val="22"/>
          <w:szCs w:val="22"/>
        </w:rPr>
        <w:t xml:space="preserve"> (ПІБ, рік народження, ІНН)</w:t>
      </w:r>
    </w:p>
    <w:p w14:paraId="3D28033C" w14:textId="77777777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310E3D9" w14:textId="2A69560E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590415">
        <w:rPr>
          <w:rFonts w:asciiTheme="minorHAnsi" w:hAnsiTheme="minorHAnsi" w:cstheme="minorHAnsi"/>
          <w:sz w:val="22"/>
          <w:szCs w:val="22"/>
        </w:rPr>
        <w:t xml:space="preserve"> (ПІБ, рік народження, ІНН </w:t>
      </w:r>
    </w:p>
    <w:p w14:paraId="7A01C782" w14:textId="77777777" w:rsidR="00590415" w:rsidRPr="0059041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3. Послуга надається за допомогою систем автономного опалення та/або індивідуального теплового пункту багатоквартирного будинку/за межами будинку (необхідне підкреслити).</w:t>
      </w:r>
    </w:p>
    <w:p w14:paraId="3CBE8090" w14:textId="314FB19A" w:rsidR="00F917E5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4. Будинок обладнаний вузлом (вузлами) комерційного обліку гарячої води:</w:t>
      </w:r>
    </w:p>
    <w:tbl>
      <w:tblPr>
        <w:tblW w:w="99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1562"/>
        <w:gridCol w:w="1132"/>
        <w:gridCol w:w="1419"/>
        <w:gridCol w:w="1302"/>
        <w:gridCol w:w="1531"/>
      </w:tblGrid>
      <w:tr w:rsidR="00590415" w:rsidRPr="009639C0" w14:paraId="7157C6AB" w14:textId="77777777" w:rsidTr="00124A4D">
        <w:trPr>
          <w:trHeight w:val="1391"/>
          <w:tblCellSpacing w:w="22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5365A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Порядковий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номер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1881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Заводський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номер,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назва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та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умовне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позначення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типу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засобу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вимірювальної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техніки</w:t>
            </w:r>
            <w:proofErr w:type="spellEnd"/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FBF71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Показання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засобу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вимірювальної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техніки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на дату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укладання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Договору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01CD5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Місце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встано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-</w:t>
            </w:r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br/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влення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D57F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Дата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останньої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періодичної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повірки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32DF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Міжповірочний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інтервал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,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років</w:t>
            </w:r>
            <w:proofErr w:type="spellEnd"/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3E4D" w14:textId="77777777" w:rsidR="00590415" w:rsidRPr="009639C0" w:rsidRDefault="00590415" w:rsidP="00124A4D">
            <w:pPr>
              <w:spacing w:before="100" w:beforeAutospacing="1" w:after="100" w:afterAutospacing="1"/>
              <w:ind w:left="700" w:hanging="700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Примітка</w:t>
            </w:r>
            <w:proofErr w:type="spellEnd"/>
          </w:p>
        </w:tc>
      </w:tr>
      <w:tr w:rsidR="00590415" w:rsidRPr="009639C0" w14:paraId="125FC4F1" w14:textId="77777777" w:rsidTr="00124A4D">
        <w:trPr>
          <w:trHeight w:val="1391"/>
          <w:tblCellSpacing w:w="22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D7EE3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9B28B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33D70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8BB57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7E7A5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EACA2" w14:textId="77777777" w:rsidR="00590415" w:rsidRPr="009639C0" w:rsidRDefault="00590415" w:rsidP="00124A4D">
            <w:pPr>
              <w:spacing w:before="100" w:beforeAutospacing="1" w:after="100" w:afterAutospacing="1"/>
              <w:ind w:left="-78" w:firstLine="78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1C141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</w:tr>
    </w:tbl>
    <w:p w14:paraId="58C058BE" w14:textId="77777777" w:rsidR="00590415" w:rsidRPr="00CF0FFD" w:rsidRDefault="00590415" w:rsidP="0059041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48C01CB" w14:textId="01105062" w:rsidR="00F917E5" w:rsidRDefault="00F917E5" w:rsidP="00F917E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5. Приміщення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обладнане вузлом (вузлами) розподільного обліку гарячої води:</w:t>
      </w:r>
    </w:p>
    <w:tbl>
      <w:tblPr>
        <w:tblW w:w="99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1562"/>
        <w:gridCol w:w="1132"/>
        <w:gridCol w:w="1419"/>
        <w:gridCol w:w="1302"/>
        <w:gridCol w:w="1531"/>
      </w:tblGrid>
      <w:tr w:rsidR="00590415" w:rsidRPr="009639C0" w14:paraId="353F1A44" w14:textId="77777777" w:rsidTr="00124A4D">
        <w:trPr>
          <w:trHeight w:val="1391"/>
          <w:tblCellSpacing w:w="22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DFE7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Порядковий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номер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74E8C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Заводський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номер,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назва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та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умовне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позначення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типу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засобу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вимірювальної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техніки</w:t>
            </w:r>
            <w:proofErr w:type="spellEnd"/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4273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Показання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засобу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вимірювальної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техніки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на дату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укладання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Договору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B1DB3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Місце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встано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-</w:t>
            </w:r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br/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влення</w:t>
            </w:r>
            <w:proofErr w:type="spell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F59D5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Дата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останньої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періодичної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повірки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6193F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Міжповірочний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інтервал</w:t>
            </w:r>
            <w:proofErr w:type="spellEnd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 xml:space="preserve">, </w:t>
            </w: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років</w:t>
            </w:r>
            <w:proofErr w:type="spellEnd"/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349B3" w14:textId="77777777" w:rsidR="00590415" w:rsidRPr="009639C0" w:rsidRDefault="00590415" w:rsidP="00124A4D">
            <w:pPr>
              <w:spacing w:before="100" w:beforeAutospacing="1" w:after="100" w:afterAutospacing="1"/>
              <w:ind w:left="700" w:hanging="700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  <w:proofErr w:type="spellStart"/>
            <w:r w:rsidRPr="009639C0">
              <w:rPr>
                <w:rFonts w:asciiTheme="minorHAnsi" w:eastAsiaTheme="minorEastAsia" w:hAnsiTheme="minorHAnsi" w:cstheme="minorHAnsi"/>
                <w:sz w:val="20"/>
                <w:lang w:val="ru-RU"/>
              </w:rPr>
              <w:t>Примітка</w:t>
            </w:r>
            <w:proofErr w:type="spellEnd"/>
          </w:p>
        </w:tc>
      </w:tr>
      <w:tr w:rsidR="00590415" w:rsidRPr="009639C0" w14:paraId="7ABBAEB9" w14:textId="77777777" w:rsidTr="00124A4D">
        <w:trPr>
          <w:trHeight w:val="1391"/>
          <w:tblCellSpacing w:w="22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F6C0F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14E9F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1F511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b/>
                <w:sz w:val="20"/>
                <w:lang w:val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355B5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BD400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0D646" w14:textId="77777777" w:rsidR="00590415" w:rsidRPr="009639C0" w:rsidRDefault="00590415" w:rsidP="00124A4D">
            <w:pPr>
              <w:spacing w:before="100" w:beforeAutospacing="1" w:after="100" w:afterAutospacing="1"/>
              <w:ind w:left="-78" w:firstLine="78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8FFD7" w14:textId="77777777" w:rsidR="00590415" w:rsidRPr="009639C0" w:rsidRDefault="00590415" w:rsidP="00124A4D">
            <w:pPr>
              <w:spacing w:before="100" w:beforeAutospacing="1" w:after="100" w:afterAutospacing="1"/>
              <w:jc w:val="center"/>
              <w:rPr>
                <w:rFonts w:asciiTheme="minorHAnsi" w:eastAsiaTheme="minorEastAsia" w:hAnsiTheme="minorHAnsi" w:cstheme="minorHAnsi"/>
                <w:sz w:val="20"/>
                <w:lang w:val="ru-RU"/>
              </w:rPr>
            </w:pPr>
          </w:p>
        </w:tc>
      </w:tr>
    </w:tbl>
    <w:p w14:paraId="7F12FB5B" w14:textId="77777777" w:rsidR="00590415" w:rsidRPr="00CF0FFD" w:rsidRDefault="00590415" w:rsidP="00F917E5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7D2B403" w14:textId="77777777" w:rsidR="00F917E5" w:rsidRPr="00CF0FFD" w:rsidRDefault="00F917E5" w:rsidP="00F917E5">
      <w:pPr>
        <w:pStyle w:val="a3"/>
        <w:spacing w:before="360"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>Порядок надання та вимоги до якості послуги</w:t>
      </w:r>
    </w:p>
    <w:p w14:paraId="2950AD8F" w14:textId="021184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6.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ець забезпечує постачання послуги безперервно з гарантованим рівнем безпеки, температури та величини тиску.</w:t>
      </w:r>
    </w:p>
    <w:p w14:paraId="171F11F5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7. Надання послуги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14:paraId="1E0090AA" w14:textId="544A7A0F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8.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забезпечує відповідність кількісних та якісних характеристик послуги вимогам пункту 1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ру на межі централізованих інженерно-технічних систем постачання послуги </w:t>
      </w:r>
      <w:r w:rsidR="00590415" w:rsidRPr="00590415">
        <w:rPr>
          <w:rFonts w:asciiTheme="minorHAnsi" w:hAnsiTheme="minorHAnsi" w:cstheme="minorHAnsi"/>
          <w:sz w:val="22"/>
          <w:szCs w:val="22"/>
        </w:rPr>
        <w:t xml:space="preserve">Виконавця та </w:t>
      </w:r>
      <w:proofErr w:type="spellStart"/>
      <w:r w:rsidR="00590415" w:rsidRPr="00590415">
        <w:rPr>
          <w:rFonts w:asciiTheme="minorHAnsi" w:hAnsiTheme="minorHAnsi" w:cstheme="minorHAnsi"/>
          <w:sz w:val="22"/>
          <w:szCs w:val="22"/>
        </w:rPr>
        <w:t>внутрішньобудинкових</w:t>
      </w:r>
      <w:proofErr w:type="spellEnd"/>
      <w:r w:rsidR="00590415" w:rsidRPr="00590415">
        <w:rPr>
          <w:rFonts w:asciiTheme="minorHAnsi" w:hAnsiTheme="minorHAnsi" w:cstheme="minorHAnsi"/>
          <w:sz w:val="22"/>
          <w:szCs w:val="22"/>
        </w:rPr>
        <w:t xml:space="preserve"> систем постачання гарячої води багатоквартирного будинку (Акт розмежування балансової приналежності (Додаток № 1 до Договору).</w:t>
      </w:r>
    </w:p>
    <w:p w14:paraId="53C5D399" w14:textId="77777777" w:rsidR="00590415" w:rsidRPr="00590415" w:rsidRDefault="00F917E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9. Визначення кількісних та якісних показників послуги здійснюється за показаннями вузла комерційного обліку з урахуванням показань вузла (вузлів) розподільного обліку гарячої води (у </w:t>
      </w:r>
      <w:r w:rsidR="00590415" w:rsidRPr="00590415">
        <w:rPr>
          <w:rFonts w:asciiTheme="minorHAnsi" w:hAnsiTheme="minorHAnsi" w:cstheme="minorHAnsi"/>
          <w:sz w:val="22"/>
          <w:szCs w:val="22"/>
        </w:rPr>
        <w:t>разі їх наявності).</w:t>
      </w:r>
    </w:p>
    <w:p w14:paraId="0CDEA767" w14:textId="6753667A" w:rsidR="00F917E5" w:rsidRPr="00CF0FFD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 xml:space="preserve">У разі надання послуги, що виробляється за допомогою систем автономного опалення та/або індивідуального теплового пункту, визначення кількісних та якісних (щодо температури та тиску) характеристик послуги здійснюється за допомогою засобів вимірювальної техніки температури та тиску, системи автономного опалення та/або індивідуального теплового пункту на межі інженерно-технічних систем постачання послуги Виконавця та </w:t>
      </w:r>
      <w:proofErr w:type="spellStart"/>
      <w:r w:rsidRPr="00590415">
        <w:rPr>
          <w:rFonts w:asciiTheme="minorHAnsi" w:hAnsiTheme="minorHAnsi" w:cstheme="minorHAnsi"/>
          <w:sz w:val="22"/>
          <w:szCs w:val="22"/>
        </w:rPr>
        <w:t>внутрішньобудинкових</w:t>
      </w:r>
      <w:proofErr w:type="spellEnd"/>
      <w:r w:rsidRPr="00590415">
        <w:rPr>
          <w:rFonts w:asciiTheme="minorHAnsi" w:hAnsiTheme="minorHAnsi" w:cstheme="minorHAnsi"/>
          <w:sz w:val="22"/>
          <w:szCs w:val="22"/>
        </w:rPr>
        <w:t xml:space="preserve"> систем будинку. Засоби вимірювальної техніки, які призначені для вимірювання температури та тиску, повинні відповідати вимогам законодавства про метрологію та метрологічну діяльність.</w:t>
      </w:r>
    </w:p>
    <w:p w14:paraId="54C8C68D" w14:textId="16514F6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10. У разі виникнення аварії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проводить аварійно-відновні роботи у </w:t>
      </w:r>
      <w:r w:rsidR="00500A2E" w:rsidRPr="00CF0FFD">
        <w:rPr>
          <w:rFonts w:asciiTheme="minorHAnsi" w:hAnsiTheme="minorHAnsi" w:cstheme="minorHAnsi"/>
          <w:sz w:val="22"/>
          <w:szCs w:val="22"/>
        </w:rPr>
        <w:t xml:space="preserve"> стро</w:t>
      </w:r>
      <w:r w:rsidR="00252A05" w:rsidRPr="00CF0FFD">
        <w:rPr>
          <w:rFonts w:asciiTheme="minorHAnsi" w:hAnsiTheme="minorHAnsi" w:cstheme="minorHAnsi"/>
          <w:sz w:val="22"/>
          <w:szCs w:val="22"/>
        </w:rPr>
        <w:t>к</w:t>
      </w:r>
      <w:r w:rsidRPr="00CF0FFD">
        <w:rPr>
          <w:rFonts w:asciiTheme="minorHAnsi" w:hAnsiTheme="minorHAnsi" w:cstheme="minorHAnsi"/>
          <w:sz w:val="22"/>
          <w:szCs w:val="22"/>
        </w:rPr>
        <w:t xml:space="preserve"> не більше семи діб з моменту виявлення ним факту аварії або повідомлення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цю про аварію та внесення запису до відповідного журналу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</w:t>
      </w:r>
      <w:r w:rsidR="00B60CAA" w:rsidRPr="00CF0FFD">
        <w:rPr>
          <w:rFonts w:asciiTheme="minorHAnsi" w:hAnsiTheme="minorHAnsi" w:cstheme="minorHAnsi"/>
          <w:sz w:val="22"/>
          <w:szCs w:val="22"/>
        </w:rPr>
        <w:t xml:space="preserve"> 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B60CAA" w:rsidRPr="00CF0FFD">
        <w:rPr>
          <w:rFonts w:asciiTheme="minorHAnsi" w:hAnsiTheme="minorHAnsi" w:cstheme="minorHAnsi"/>
          <w:sz w:val="22"/>
          <w:szCs w:val="22"/>
        </w:rPr>
        <w:t>ця</w:t>
      </w:r>
      <w:r w:rsidRPr="00CF0FFD">
        <w:rPr>
          <w:rFonts w:asciiTheme="minorHAnsi" w:hAnsiTheme="minorHAnsi" w:cstheme="minorHAnsi"/>
          <w:sz w:val="22"/>
          <w:szCs w:val="22"/>
        </w:rPr>
        <w:t>.</w:t>
      </w:r>
    </w:p>
    <w:p w14:paraId="3575E88A" w14:textId="77777777" w:rsidR="00F917E5" w:rsidRPr="00CF0FFD" w:rsidRDefault="00F917E5" w:rsidP="00F917E5">
      <w:pPr>
        <w:pStyle w:val="a3"/>
        <w:spacing w:before="240"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>Облік послуги</w:t>
      </w:r>
    </w:p>
    <w:p w14:paraId="0766BD65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11. Обсяг спожитої у будинку послуги визначається за показаннями вузла (вузлів) комерційного обліку.</w:t>
      </w:r>
    </w:p>
    <w:p w14:paraId="0B7C7535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Якщо будинок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оснащено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двома та більше вузлами комерційного обліку гарячої води відповідно до вимог Закону України “Про комерційний облік теплової енергії та водопостачання”, обсяг спожитої гарячої води у будинку визначається як сума показань таких вузлів обліку.</w:t>
      </w:r>
    </w:p>
    <w:p w14:paraId="40A9177E" w14:textId="481DABB3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За рішенням співвласників багатоквартирного будинку розподіл обсягу спожитої гарячої води здійснюється для кожної окремої частини будинку, обладнаної вузлом комерційного обліку послуги.</w:t>
      </w:r>
    </w:p>
    <w:p w14:paraId="31F7212E" w14:textId="267F949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Одиницею виміру обсягу спожитої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ем гарячої води є</w:t>
      </w:r>
      <w:r w:rsidR="00660F29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Pr="00CF0FFD">
        <w:rPr>
          <w:rFonts w:asciiTheme="minorHAnsi" w:hAnsiTheme="minorHAnsi" w:cstheme="minorHAnsi"/>
          <w:sz w:val="22"/>
          <w:szCs w:val="22"/>
        </w:rPr>
        <w:t>куб. метр.</w:t>
      </w:r>
    </w:p>
    <w:p w14:paraId="70C0A478" w14:textId="22AD5BA9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 сплачує внесок за обслуговування та заміну вузла (вузлів) комерційного обліку у розмірі, визначеному органом місцевого самоврядування відповідно до Методики визначення розміру внесків за встановлення, обслуговування та заміну вузлів комерційного обліку та їх розподілу між </w:t>
      </w: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ами комунальних послуг, власниками (співвласниками) приміщень, обладнаних індивідуальними системами опалення та/або гарячого водопостачання, затвердженої наказом </w:t>
      </w:r>
      <w:proofErr w:type="spellStart"/>
      <w:r w:rsidR="00F917E5" w:rsidRPr="00CF0FFD">
        <w:rPr>
          <w:rFonts w:asciiTheme="minorHAnsi" w:hAnsiTheme="minorHAnsi" w:cstheme="minorHAnsi"/>
          <w:sz w:val="22"/>
          <w:szCs w:val="22"/>
        </w:rPr>
        <w:t>Мінрегіону</w:t>
      </w:r>
      <w:proofErr w:type="spellEnd"/>
      <w:r w:rsidR="00F917E5" w:rsidRPr="00CF0FFD">
        <w:rPr>
          <w:rFonts w:asciiTheme="minorHAnsi" w:hAnsiTheme="minorHAnsi" w:cstheme="minorHAnsi"/>
          <w:sz w:val="22"/>
          <w:szCs w:val="22"/>
        </w:rPr>
        <w:t xml:space="preserve"> від 5 червня 2018 р. № 129.</w:t>
      </w:r>
    </w:p>
    <w:p w14:paraId="297289BB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12. У разі надання послуги, що виробляється за допомогою систем автономного опалення та/або індивідуального теплового пункту, обсяг спожитої у будівлі послуги визначається за показаннями вузла обліку холодної води, встановленого перед водопідігрівачем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внутрішньобудинкової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системи постачання гарячої води в індивідуальному тепловому пункті або автономній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теплогенеруючій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когенеруючій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установці.</w:t>
      </w:r>
    </w:p>
    <w:p w14:paraId="2A1A8168" w14:textId="78532A3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13. У разі коли будівля на дату укладення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 не обладнана вузлом (вузлами) комерційного обліку, до встановлення такого вузла (вузлів) обліку обсяг споживання гарячої води у будівлі визначається за показаннями вузлів розподільного обліку, а в разі їх відсутності — за нормами споживання, встановленими органом місцевого самоврядування.</w:t>
      </w:r>
    </w:p>
    <w:p w14:paraId="55E34EA4" w14:textId="38D7760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Загальний обсяг споживання гарячої води у такій будівлі визначається як сума обсягу, визначеного за допомогою вузлів розподільного обліку, та розрахункового обсягу, визначеного за нормою споживання для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ів, приміщення яких не оснащені вузлами розподільного обліку.</w:t>
      </w:r>
    </w:p>
    <w:p w14:paraId="0C4CDDF2" w14:textId="62D43CC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14.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 між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ами обсягів спожитих у будівлі комунальних послуг, затвердженої наказом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Мінрегіону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від 22 листопада 2018 р. № 315, з урахуванням середньодобового споживання гарячої води протягом попередніх 12 місяців, а в разі відсутності такої інформації — за фактичний час споживання послуги, але не менше 15 діб.</w:t>
      </w:r>
    </w:p>
    <w:p w14:paraId="7BEB43C2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15. Початок періоду виходу з ладу вузла комерційного обліку визначається:</w:t>
      </w:r>
    </w:p>
    <w:p w14:paraId="0B93682F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за даними електронного архіву ― в разі отримання з нього інформації щодо дати початку періоду виходу з ладу вузла комерційного обліку;</w:t>
      </w:r>
    </w:p>
    <w:p w14:paraId="31108C8C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з дати, наступної за днем останнього періодичного огляду вузла комерційного обліку або зняття його показань (в інших випадках).</w:t>
      </w:r>
    </w:p>
    <w:p w14:paraId="62EC968C" w14:textId="6D7E74C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Кінцем періоду виходу з ладу вузла комерційного обліку є день прийняття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252A05" w:rsidRPr="00CF0FFD">
        <w:rPr>
          <w:rFonts w:asciiTheme="minorHAnsi" w:hAnsiTheme="minorHAnsi" w:cstheme="minorHAnsi"/>
          <w:sz w:val="22"/>
          <w:szCs w:val="22"/>
        </w:rPr>
        <w:t xml:space="preserve">цем </w:t>
      </w:r>
      <w:r w:rsidRPr="00CF0FFD">
        <w:rPr>
          <w:rFonts w:asciiTheme="minorHAnsi" w:hAnsiTheme="minorHAnsi" w:cstheme="minorHAnsi"/>
          <w:sz w:val="22"/>
          <w:szCs w:val="22"/>
        </w:rPr>
        <w:t>на абонентський облік відремонтованого або заміненого вузла комерційного обліку.</w:t>
      </w:r>
    </w:p>
    <w:p w14:paraId="295861D6" w14:textId="7A2238D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16.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14:paraId="3EAE1493" w14:textId="46232FF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Кінцем періоду відсутності вузла комерційного обліку у зв’язку з його втратою є дата прийняття</w:t>
      </w:r>
      <w:r w:rsidR="00436306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252A05" w:rsidRPr="00CF0FFD">
        <w:rPr>
          <w:rFonts w:asciiTheme="minorHAnsi" w:hAnsiTheme="minorHAnsi" w:cstheme="minorHAnsi"/>
          <w:sz w:val="22"/>
          <w:szCs w:val="22"/>
        </w:rPr>
        <w:t>цем</w:t>
      </w:r>
      <w:r w:rsidRPr="00CF0FFD">
        <w:rPr>
          <w:rFonts w:asciiTheme="minorHAnsi" w:hAnsiTheme="minorHAnsi" w:cstheme="minorHAnsi"/>
          <w:sz w:val="22"/>
          <w:szCs w:val="22"/>
        </w:rPr>
        <w:t xml:space="preserve"> на абонентський облік вузла комерційного обліку, встановленого на заміну втраченого.</w:t>
      </w:r>
    </w:p>
    <w:p w14:paraId="37583055" w14:textId="6DE9B42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17.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здійснюється розрахунково відповідно до Методики розподілу між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ами обсягів спожитих у будівлі комунальних послуг, затвердженої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Мінрегіоном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>.</w:t>
      </w:r>
    </w:p>
    <w:p w14:paraId="4D42FA0E" w14:textId="164D05F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демонтажу вузла комерційного обліку.</w:t>
      </w:r>
    </w:p>
    <w:p w14:paraId="1D7FC860" w14:textId="632F077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</w:t>
      </w:r>
      <w:r w:rsidR="00B9510F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B9510F" w:rsidRPr="00CF0FFD">
        <w:rPr>
          <w:rFonts w:asciiTheme="minorHAnsi" w:hAnsiTheme="minorHAnsi" w:cstheme="minorHAnsi"/>
          <w:sz w:val="22"/>
          <w:szCs w:val="22"/>
        </w:rPr>
        <w:t>цем</w:t>
      </w:r>
      <w:r w:rsidRPr="00CF0FFD">
        <w:rPr>
          <w:rFonts w:asciiTheme="minorHAnsi" w:hAnsiTheme="minorHAnsi" w:cstheme="minorHAnsi"/>
          <w:sz w:val="22"/>
          <w:szCs w:val="22"/>
        </w:rPr>
        <w:t>.</w:t>
      </w:r>
    </w:p>
    <w:p w14:paraId="4A36C3D2" w14:textId="7EB7A30C" w:rsidR="00F917E5" w:rsidRPr="00CF0FFD" w:rsidRDefault="0059041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18. Зняття показань вузла (вузлів) комерційного обліку гарячої води зд</w:t>
      </w:r>
      <w:r>
        <w:rPr>
          <w:rFonts w:asciiTheme="minorHAnsi" w:hAnsiTheme="minorHAnsi" w:cstheme="minorHAnsi"/>
          <w:sz w:val="22"/>
          <w:szCs w:val="22"/>
        </w:rPr>
        <w:t>ійснюється Виконавцем щомісяця з 10 по 20 число з 8 до 17</w:t>
      </w:r>
      <w:r w:rsidRPr="00590415">
        <w:rPr>
          <w:rFonts w:asciiTheme="minorHAnsi" w:hAnsiTheme="minorHAnsi" w:cstheme="minorHAnsi"/>
          <w:sz w:val="22"/>
          <w:szCs w:val="22"/>
        </w:rPr>
        <w:t xml:space="preserve"> годин  Виконавцем 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в присутності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а або його представника, крім випадків, коли зняття таких показань здійснюється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цем за допомогою системи дистанційного зняття показань або </w:t>
      </w:r>
      <w:permStart w:id="986977585" w:edGrp="everyone"/>
      <w:r w:rsidR="003E7244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B85EAA" w:rsidRPr="00CF0FFD">
        <w:rPr>
          <w:rFonts w:asciiTheme="minorHAnsi" w:hAnsiTheme="minorHAnsi" w:cstheme="minorHAnsi"/>
          <w:sz w:val="22"/>
          <w:szCs w:val="22"/>
        </w:rPr>
        <w:t>●</w:t>
      </w:r>
      <w:r w:rsidR="003E7244" w:rsidRPr="00CF0FFD">
        <w:rPr>
          <w:rFonts w:asciiTheme="minorHAnsi" w:hAnsiTheme="minorHAnsi" w:cstheme="minorHAnsi"/>
          <w:sz w:val="22"/>
          <w:szCs w:val="22"/>
        </w:rPr>
        <w:t xml:space="preserve"> </w:t>
      </w:r>
      <w:permEnd w:id="986977585"/>
      <w:r w:rsidR="00F917E5" w:rsidRPr="00CF0FFD">
        <w:rPr>
          <w:rFonts w:asciiTheme="minorHAnsi" w:hAnsiTheme="minorHAnsi" w:cstheme="minorHAnsi"/>
          <w:sz w:val="22"/>
          <w:szCs w:val="22"/>
        </w:rPr>
        <w:t>.</w:t>
      </w:r>
    </w:p>
    <w:p w14:paraId="3E92A58F" w14:textId="15062A0F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такому разі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зобов’язаний забезпечити можливість самостійного (без додаткового звернення до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в кожному окремому випадку) ознайомлення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з показаннями вузла (вузлів) комерційного обліку через електронну систему обліку розрахунків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а.</w:t>
      </w:r>
    </w:p>
    <w:p w14:paraId="1AE6222A" w14:textId="0FE4116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19. У разі відсутності інформації про показання вузла (вузлів) комерційного обліку та/або недопущення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 до вузла (вузлів) комерційного обліку для зняття показань для визначення обсягу гарячої води, спожитої в будинку, приймається середньодобове споживання послуги за попередні 12 місяців, а в разі відсутності такої інформації — за фактичний час споживання послуги, але не менше 15 діб.</w:t>
      </w:r>
    </w:p>
    <w:p w14:paraId="09B9561D" w14:textId="4A882B7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Після відновлення надання показань вузлів комерційного обліку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зобов’язаний провести перерахунок із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ем.</w:t>
      </w:r>
    </w:p>
    <w:p w14:paraId="26295A7F" w14:textId="1C0C67D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Перерахунок із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проводиться у тому розрахунковому періоді, в якому отримано в установленому порядку інформацію про невідповідність обсягу розподіленої гарячої води окремим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ам обсягу, необхідному для розподілу, але не більше ніж за 12 розрахункових періодів.</w:t>
      </w:r>
    </w:p>
    <w:p w14:paraId="1B818A50" w14:textId="119272F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20.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ець має право доступу до будівель, приміщень і споруд, у яких встановлено вузли комерційного обліку, для проведення перевірки схоронності таких вузлів обліку та зняття показань їх засобів вимірювальної техніки у порядку, визначеному статтею 29 Закону України “Про житлово-комунальні послуги”.</w:t>
      </w:r>
    </w:p>
    <w:p w14:paraId="53A3E02D" w14:textId="48DD18BA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 повідомляє </w:t>
      </w:r>
      <w:r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цю про недоліки в роботі вузла комерційного обліку протягом п’яти робочих днів з дня їх виявлення засобами зв’язку, зазначеними в розділі “Реквізити і підписи сторін” цього </w:t>
      </w:r>
      <w:r w:rsidRPr="00CF0FFD">
        <w:rPr>
          <w:rFonts w:asciiTheme="minorHAnsi" w:hAnsiTheme="minorHAnsi" w:cstheme="minorHAnsi"/>
          <w:sz w:val="22"/>
          <w:szCs w:val="22"/>
        </w:rPr>
        <w:t>Догово</w:t>
      </w:r>
      <w:r w:rsidR="00F917E5" w:rsidRPr="00CF0FFD">
        <w:rPr>
          <w:rFonts w:asciiTheme="minorHAnsi" w:hAnsiTheme="minorHAnsi" w:cstheme="minorHAnsi"/>
          <w:sz w:val="22"/>
          <w:szCs w:val="22"/>
        </w:rPr>
        <w:t>ру.</w:t>
      </w:r>
    </w:p>
    <w:p w14:paraId="50DBF244" w14:textId="3BA224B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21. Розподіл обсягу гарячої води, спожитої в будинку, згідно з вимогами Закону України “Про комерційний облік теплової енергії та водопостачання” здійснює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ець.</w:t>
      </w:r>
    </w:p>
    <w:p w14:paraId="0F61D486" w14:textId="0B67B5E7" w:rsidR="00F917E5" w:rsidRPr="00CF0FFD" w:rsidRDefault="00F917E5" w:rsidP="00F759B4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22. Зняття показань засобів вимірювальної техніки вузла (вузлів) розподільного обліку гарячої води щомісяця здійснюється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ем, крім випадків, коли зняття таких показань здійснюється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цем за допомогою системи дистанційного зняття показань </w:t>
      </w:r>
      <w:r w:rsidR="00590415">
        <w:rPr>
          <w:rFonts w:asciiTheme="minorHAnsi" w:hAnsiTheme="minorHAnsi" w:cstheme="minorHAnsi"/>
          <w:sz w:val="22"/>
          <w:szCs w:val="22"/>
        </w:rPr>
        <w:t>або  ________________________</w:t>
      </w:r>
    </w:p>
    <w:p w14:paraId="3722C7BC" w14:textId="29D0A5EB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разі коли зняття показань здійснює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, він </w:t>
      </w:r>
      <w:r w:rsidR="00590415">
        <w:rPr>
          <w:rFonts w:asciiTheme="minorHAnsi" w:hAnsiTheme="minorHAnsi" w:cstheme="minorHAnsi"/>
          <w:sz w:val="22"/>
          <w:szCs w:val="22"/>
        </w:rPr>
        <w:t>щомісяця з  10 по 20</w:t>
      </w:r>
      <w:r w:rsidR="00590415" w:rsidRPr="00590415">
        <w:rPr>
          <w:rFonts w:asciiTheme="minorHAnsi" w:hAnsiTheme="minorHAnsi" w:cstheme="minorHAnsi"/>
          <w:sz w:val="22"/>
          <w:szCs w:val="22"/>
        </w:rPr>
        <w:t xml:space="preserve"> число передає показання вузлів розподільного обліку гарячої води Виконавцю в один із таких способів:</w:t>
      </w:r>
    </w:p>
    <w:p w14:paraId="4C5553D5" w14:textId="21C45DF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за номером телефону, зазначеним у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ру;</w:t>
      </w:r>
    </w:p>
    <w:p w14:paraId="007DF8BC" w14:textId="240E7855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на адресу електронної пошти, зазначену в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ру;</w:t>
      </w:r>
    </w:p>
    <w:p w14:paraId="7BBBFC6A" w14:textId="1F4E3D84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через електронну систему обліку розрахунків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ів, зазначену в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ру.</w:t>
      </w:r>
    </w:p>
    <w:p w14:paraId="75CF7095" w14:textId="268574E3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ець не менше одного разу на рік, але не частіше одного разу на місяць проводить контрольне зняття показань вузлів розподільного обліку у присутності </w:t>
      </w: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>а або його представника.</w:t>
      </w:r>
    </w:p>
    <w:p w14:paraId="321EF619" w14:textId="4076C7E8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 повідомляє </w:t>
      </w:r>
      <w:r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цю про недоліки в роботі вузла комерційного обліку протягом п’яти робочих днів з дня їх виявлення засобами зв’язку, зазначеними в розділі “Реквізити і підписи сторін” цього </w:t>
      </w:r>
      <w:r w:rsidRPr="00CF0FFD">
        <w:rPr>
          <w:rFonts w:asciiTheme="minorHAnsi" w:hAnsiTheme="minorHAnsi" w:cstheme="minorHAnsi"/>
          <w:sz w:val="22"/>
          <w:szCs w:val="22"/>
        </w:rPr>
        <w:t>Догово</w:t>
      </w:r>
      <w:r w:rsidR="00F917E5" w:rsidRPr="00CF0FFD">
        <w:rPr>
          <w:rFonts w:asciiTheme="minorHAnsi" w:hAnsiTheme="minorHAnsi" w:cstheme="minorHAnsi"/>
          <w:sz w:val="22"/>
          <w:szCs w:val="22"/>
        </w:rPr>
        <w:t>ру.</w:t>
      </w:r>
    </w:p>
    <w:p w14:paraId="68D3DB32" w14:textId="5341647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23. Зняття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цем показань вузлів обліку за допомогою систем дистанційного зняття показань може здійснюватися без присутності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або його представника.</w:t>
      </w:r>
    </w:p>
    <w:p w14:paraId="228CFD42" w14:textId="2412B343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такому разі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зобов’язаний забезпечити можливість самостійного (без додаткового звернення до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 в кожному окремому випадку) ознайомлення з показаннями:</w:t>
      </w:r>
    </w:p>
    <w:p w14:paraId="15DC9CA1" w14:textId="64B44906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вузла комерційного обліку — представника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через інтерфейс такого вузла обліку, а також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через електронну систему обліку розрахунків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ів;</w:t>
      </w:r>
    </w:p>
    <w:p w14:paraId="4B718330" w14:textId="63016AE4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вузла розподільного обліку —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через інтерфейс такого вузла обліку та через електронну систему обліку розрахунків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ів.</w:t>
      </w:r>
    </w:p>
    <w:p w14:paraId="5CC292D7" w14:textId="21D4022D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24. У разі недопущення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(його представником)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або іншої особи, що здійснює розподіл обсягів послуги, до вузла розподільного обліку для зняття показань або в разі ненадання у визначений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ром строк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цю показань відповідного вузла обліку, якщо такі показання згідно із законом або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ром зобов’язаний знімати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, для цілей розподільного обліку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цем протягом трьох місяців приймається середньодобове споживання таким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ем послуги за попередні 12 місяців, а в разі відсутності такої інформації — за фактичний час споживання послуги, але не менше 15 діб.</w:t>
      </w:r>
    </w:p>
    <w:p w14:paraId="2F882A1B" w14:textId="673A955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разі відсутності інформації про показання вузлів розподільного обліку та/або недопущення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або іншої особи, що здійснює розподіл обсягів послуги, до відповідного вузла обліку для зняття показань після закінчення тримісячного строку з дня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недопуску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зобов’язаний здійснювати розрахунки з таким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як із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ем, приміщення якого не оснащені вузлами розподільного обліку.</w:t>
      </w:r>
    </w:p>
    <w:p w14:paraId="15C42C25" w14:textId="6206F83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Після відновлення надання показань вузлів обліку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ець зобов’язаний провести перерахунок з ним.</w:t>
      </w:r>
    </w:p>
    <w:p w14:paraId="21DE5538" w14:textId="1FBCF1D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Перерахунок із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проводиться у тому розрахунковому періоді, в якому отримано в установленому порядку інформацію про невідповідність обсягу розподіленої гарячої води окремим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ам обсягу, необхідному для розподілу, але не більше ніж за 12 розрахункових періодів.</w:t>
      </w:r>
    </w:p>
    <w:p w14:paraId="69780DA6" w14:textId="7766CC04" w:rsidR="00F917E5" w:rsidRPr="00AD5EF4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25.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ець здійснює обслуговування вузла (вузлів) розподільного обліку, зокрема його огляд, опломбування/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розпломбування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, за рахунок плати за абонентське </w:t>
      </w:r>
      <w:r w:rsidRPr="00AD5EF4">
        <w:rPr>
          <w:rFonts w:asciiTheme="minorHAnsi" w:hAnsiTheme="minorHAnsi" w:cstheme="minorHAnsi"/>
          <w:sz w:val="22"/>
          <w:szCs w:val="22"/>
        </w:rPr>
        <w:t>обслуговування</w:t>
      </w:r>
      <w:r w:rsidR="00660F29" w:rsidRPr="00AD5EF4">
        <w:rPr>
          <w:rFonts w:asciiTheme="minorHAnsi" w:hAnsiTheme="minorHAnsi" w:cstheme="minorHAnsi"/>
          <w:sz w:val="22"/>
          <w:szCs w:val="22"/>
        </w:rPr>
        <w:t>, якщо інше не передбачено чинним законодавством України</w:t>
      </w:r>
      <w:r w:rsidRPr="00AD5EF4">
        <w:rPr>
          <w:rFonts w:asciiTheme="minorHAnsi" w:hAnsiTheme="minorHAnsi" w:cstheme="minorHAnsi"/>
          <w:sz w:val="22"/>
          <w:szCs w:val="22"/>
        </w:rPr>
        <w:t>.</w:t>
      </w:r>
    </w:p>
    <w:p w14:paraId="3DB07E02" w14:textId="41DAFD7F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26. Заміна вузлів розподільного обліку здійснюється за рахунок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а.</w:t>
      </w:r>
    </w:p>
    <w:p w14:paraId="664CD0B9" w14:textId="0C86FDD1" w:rsidR="00F917E5" w:rsidRPr="00CF0FFD" w:rsidRDefault="00F917E5" w:rsidP="00B85EA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27.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повідомляє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у про час та дату контрольного зняття показань/повірки засобів вимірювальної техніки, які є складовою частиною вузла (вузлів) розподільного об</w:t>
      </w:r>
      <w:r w:rsidR="00590415" w:rsidRPr="00590415">
        <w:t xml:space="preserve"> </w:t>
      </w:r>
      <w:r w:rsidR="00590415">
        <w:rPr>
          <w:rFonts w:asciiTheme="minorHAnsi" w:hAnsiTheme="minorHAnsi" w:cstheme="minorHAnsi"/>
          <w:sz w:val="22"/>
          <w:szCs w:val="22"/>
        </w:rPr>
        <w:t>ліку, за ● днів 3</w:t>
      </w:r>
      <w:r w:rsidR="00590415" w:rsidRPr="00590415">
        <w:rPr>
          <w:rFonts w:asciiTheme="minorHAnsi" w:hAnsiTheme="minorHAnsi" w:cstheme="minorHAnsi"/>
          <w:sz w:val="22"/>
          <w:szCs w:val="22"/>
        </w:rPr>
        <w:t>.</w:t>
      </w:r>
    </w:p>
    <w:p w14:paraId="2BF02F69" w14:textId="2E06F23A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 забезпечує у зазначений у повідомленні час доступ представників </w:t>
      </w:r>
      <w:r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>ця до вузла (вузлів) розподільного обліку.</w:t>
      </w:r>
    </w:p>
    <w:p w14:paraId="38579FB1" w14:textId="73A042B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разі неможливості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у зазначений строк забезпечити такий доступ інший час доступу до вузла (вузлів) обліку узгоджується додатково.</w:t>
      </w:r>
    </w:p>
    <w:p w14:paraId="14962D42" w14:textId="77777777" w:rsidR="00F917E5" w:rsidRPr="00CF0FFD" w:rsidRDefault="00F917E5" w:rsidP="00F917E5">
      <w:pPr>
        <w:pStyle w:val="a3"/>
        <w:spacing w:before="360"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>Ціна та порядок оплати послуги</w:t>
      </w:r>
    </w:p>
    <w:p w14:paraId="6052FC4A" w14:textId="4DE8364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28.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 сплачує плату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цю, яка складається з:</w:t>
      </w:r>
    </w:p>
    <w:p w14:paraId="6AA58F60" w14:textId="6701317D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плати за послугу, що розраховується виходячи з розміру, затвердженого уповноваженим органом тарифу, та обсягу спожитої гарячої води, визначеного відповідно до Правил надання послуг з постачання гарячої води, затверджених Кабінетом Міністрів України, та Методики розподілу між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ами обсягів спожитих у будівлі комунальних послуг, затвердженої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Мінрегіоном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>, або за нормами споживання, встановленими органом місцевого самоврядування, до встановлення вузла комерційного обліку;</w:t>
      </w:r>
    </w:p>
    <w:p w14:paraId="6C7A56AD" w14:textId="27AAEE1D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плати за абонентське обслуговування </w:t>
      </w:r>
      <w:r w:rsidR="00590415">
        <w:rPr>
          <w:rFonts w:asciiTheme="minorHAnsi" w:hAnsiTheme="minorHAnsi" w:cstheme="minorHAnsi"/>
          <w:sz w:val="22"/>
          <w:szCs w:val="22"/>
        </w:rPr>
        <w:t>в розмірі  ___________</w:t>
      </w:r>
      <w:r w:rsidR="00590415" w:rsidRPr="00590415">
        <w:rPr>
          <w:rFonts w:asciiTheme="minorHAnsi" w:hAnsiTheme="minorHAnsi" w:cstheme="minorHAnsi"/>
          <w:sz w:val="22"/>
          <w:szCs w:val="22"/>
        </w:rPr>
        <w:t xml:space="preserve">  гривень.</w:t>
      </w:r>
    </w:p>
    <w:p w14:paraId="74816276" w14:textId="73A211DF" w:rsidR="00A866C5" w:rsidRPr="00CF0FFD" w:rsidRDefault="00A866C5" w:rsidP="00A866C5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Внески за встановлення, обслуговування та заміну вузлів комерційного обліку послуги включаються до плати </w:t>
      </w:r>
      <w:r w:rsidR="00CF0FFD"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>Виконав</w:t>
      </w: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>цю відповідної комунальної послуги і в рахунку відображаються окремо.</w:t>
      </w:r>
    </w:p>
    <w:p w14:paraId="22AB40E8" w14:textId="1A035C0C" w:rsidR="00A866C5" w:rsidRPr="00CF0FFD" w:rsidRDefault="00A866C5" w:rsidP="00A866C5">
      <w:pPr>
        <w:spacing w:after="16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Розмір внесків за встановлення та заміну вузлів комерційного обліку (у разі встановлення </w:t>
      </w:r>
      <w:r w:rsidR="00CF0FFD"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>Виконав</w:t>
      </w: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цем) визначається окремо для кожної будівлі. Сплата внесків </w:t>
      </w:r>
      <w:proofErr w:type="spellStart"/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>розстрочується</w:t>
      </w:r>
      <w:proofErr w:type="spellEnd"/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на  ____</w:t>
      </w:r>
      <w:r w:rsidR="00590415"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>років.</w:t>
      </w:r>
    </w:p>
    <w:p w14:paraId="1EE5B776" w14:textId="77777777" w:rsidR="00A866C5" w:rsidRPr="00CF0FFD" w:rsidRDefault="00A866C5" w:rsidP="00A866C5">
      <w:pPr>
        <w:spacing w:after="160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>Розмір внесків за обслуговування вузлів комерційного обліку визначається окремо для кожної будівлі з розрахунку на один рік та коригується щороку.</w:t>
      </w:r>
    </w:p>
    <w:p w14:paraId="6840ED51" w14:textId="50349396" w:rsidR="00590415" w:rsidRPr="00590415" w:rsidRDefault="00A866C5" w:rsidP="00590415">
      <w:pPr>
        <w:pStyle w:val="a3"/>
        <w:ind w:right="-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Розмір внесків за встановлення, обслуговування та заміну вузлів комерційного обліку послуг з постачання теплової енергії для потреб опалення встановлюється </w:t>
      </w:r>
      <w:r w:rsidR="00CF0FFD"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>Виконав</w:t>
      </w:r>
      <w:r w:rsidRPr="00CF0F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чими органами сільських, селищних, міських рад відповідно </w:t>
      </w:r>
      <w:r w:rsidR="00590415"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до вимог Закону України "Про комерційний облік теплової енергії та </w:t>
      </w:r>
      <w:r w:rsid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водопостачання" та становить  _______</w:t>
      </w:r>
      <w:r w:rsidR="00590415"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гривень на квартал на момент укладання Договору. При цьому розмір внесків на встановлення вузлів комерційного обліку становить  </w:t>
      </w:r>
      <w:r w:rsid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</w:t>
      </w:r>
      <w:r w:rsidR="00590415"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гривень на квартал, розмір внесків  на обслуговування становить </w:t>
      </w:r>
      <w:r w:rsid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</w:t>
      </w:r>
      <w:r w:rsidR="00590415"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гривень на квартал  та заміну вузлів комерційного обліку становить  </w:t>
      </w:r>
      <w:r w:rsid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</w:t>
      </w:r>
      <w:r w:rsidR="00590415"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гривень на квартал.</w:t>
      </w:r>
    </w:p>
    <w:p w14:paraId="1DDD1D63" w14:textId="77777777" w:rsidR="00590415" w:rsidRPr="00590415" w:rsidRDefault="00590415" w:rsidP="00590415">
      <w:pPr>
        <w:pStyle w:val="a3"/>
        <w:ind w:right="-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29. Ціною послуги є встановлений відповідно до законодавства тариф на послугу.</w:t>
      </w:r>
    </w:p>
    <w:p w14:paraId="46BD1417" w14:textId="7D9E46A7" w:rsidR="00590415" w:rsidRPr="00590415" w:rsidRDefault="00590415" w:rsidP="00590415">
      <w:pPr>
        <w:pStyle w:val="a3"/>
        <w:ind w:right="-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Станом на дату укладення цього Договору тариф на послугу становить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гривень за куб. метр, у </w:t>
      </w:r>
      <w:proofErr w:type="spellStart"/>
      <w:r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т.ч</w:t>
      </w:r>
      <w:proofErr w:type="spellEnd"/>
      <w:r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. ПДВ</w:t>
      </w:r>
    </w:p>
    <w:p w14:paraId="5EB887E0" w14:textId="77777777" w:rsidR="00590415" w:rsidRPr="00590415" w:rsidRDefault="00590415" w:rsidP="00590415">
      <w:pPr>
        <w:pStyle w:val="a3"/>
        <w:ind w:right="-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її/його у дію, повідомляє про це Споживачу з посиланням на рішення відповідного органу.</w:t>
      </w:r>
    </w:p>
    <w:p w14:paraId="34CF7208" w14:textId="68418E30" w:rsidR="00F917E5" w:rsidRPr="00CF0FFD" w:rsidRDefault="00590415" w:rsidP="00590415">
      <w:pPr>
        <w:pStyle w:val="a3"/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eastAsiaTheme="minorHAnsi" w:hAnsiTheme="minorHAnsi" w:cstheme="minorHAnsi"/>
          <w:sz w:val="22"/>
          <w:szCs w:val="22"/>
          <w:lang w:eastAsia="en-US"/>
        </w:rPr>
        <w:t>У разі зміни тарифу на гарячу воду у період дії цього Договору новий тариф застосовується з моменту його введення в дію без внесення додаткових змін до Договору.</w:t>
      </w:r>
    </w:p>
    <w:p w14:paraId="3F4561BD" w14:textId="77777777" w:rsidR="00590415" w:rsidRPr="00590415" w:rsidRDefault="00F917E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30. </w:t>
      </w:r>
      <w:r w:rsidR="00436306" w:rsidRPr="00CF0FFD">
        <w:rPr>
          <w:rFonts w:asciiTheme="minorHAnsi" w:hAnsiTheme="minorHAnsi" w:cstheme="minorHAnsi"/>
          <w:sz w:val="22"/>
          <w:szCs w:val="22"/>
        </w:rPr>
        <w:t>Розрахунковим періодом</w:t>
      </w:r>
      <w:r w:rsidRPr="00CF0FFD">
        <w:rPr>
          <w:rFonts w:asciiTheme="minorHAnsi" w:hAnsiTheme="minorHAnsi" w:cstheme="minorHAnsi"/>
          <w:sz w:val="22"/>
          <w:szCs w:val="22"/>
        </w:rPr>
        <w:t xml:space="preserve"> для визначення обсягу спожитої послуги, здійснення розподілу обсягу спожитої послуги, оплати послуги </w:t>
      </w:r>
      <w:r w:rsidR="00590415" w:rsidRPr="00590415">
        <w:rPr>
          <w:rFonts w:asciiTheme="minorHAnsi" w:hAnsiTheme="minorHAnsi" w:cstheme="minorHAnsi"/>
          <w:sz w:val="22"/>
          <w:szCs w:val="22"/>
        </w:rPr>
        <w:t>Виконавцю є календарний місяць.</w:t>
      </w:r>
    </w:p>
    <w:p w14:paraId="63C35318" w14:textId="77777777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Плата за абонентське обслуговування та плата за послугу нараховується щомісяця.</w:t>
      </w:r>
    </w:p>
    <w:p w14:paraId="5757ABD7" w14:textId="77777777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14:paraId="59683510" w14:textId="192CD8FD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31. Виконаве</w:t>
      </w:r>
      <w:r>
        <w:rPr>
          <w:rFonts w:asciiTheme="minorHAnsi" w:hAnsiTheme="minorHAnsi" w:cstheme="minorHAnsi"/>
          <w:sz w:val="22"/>
          <w:szCs w:val="22"/>
        </w:rPr>
        <w:t>ць формує та надає не пізніше  15</w:t>
      </w:r>
      <w:r w:rsidRPr="00590415">
        <w:rPr>
          <w:rFonts w:asciiTheme="minorHAnsi" w:hAnsiTheme="minorHAnsi" w:cstheme="minorHAnsi"/>
          <w:sz w:val="22"/>
          <w:szCs w:val="22"/>
        </w:rPr>
        <w:t xml:space="preserve"> числа місяця, що настає за розрахунковим періодом, рахунок на оплату послуги.</w:t>
      </w:r>
    </w:p>
    <w:p w14:paraId="0DC89E7A" w14:textId="77777777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Рахунок надається в паперовому/електронному вигляді, зокрема за допомогою доступу до електронних систем обліку розрахунків Споживача (необхідне підкреслити).</w:t>
      </w:r>
    </w:p>
    <w:p w14:paraId="647464DE" w14:textId="4EEA8CDA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Рахунок на оплату спожитої послуги надається Спожи</w:t>
      </w:r>
      <w:r>
        <w:rPr>
          <w:rFonts w:asciiTheme="minorHAnsi" w:hAnsiTheme="minorHAnsi" w:cstheme="minorHAnsi"/>
          <w:sz w:val="22"/>
          <w:szCs w:val="22"/>
        </w:rPr>
        <w:t xml:space="preserve">вачу не пізніше ніж за  </w:t>
      </w:r>
      <w:r w:rsidR="00EE5825">
        <w:rPr>
          <w:rFonts w:asciiTheme="minorHAnsi" w:hAnsiTheme="minorHAnsi" w:cstheme="minorHAnsi"/>
          <w:sz w:val="22"/>
          <w:szCs w:val="22"/>
        </w:rPr>
        <w:t>10</w:t>
      </w:r>
      <w:r w:rsidRPr="00590415">
        <w:rPr>
          <w:rFonts w:asciiTheme="minorHAnsi" w:hAnsiTheme="minorHAnsi" w:cstheme="minorHAnsi"/>
          <w:sz w:val="22"/>
          <w:szCs w:val="22"/>
        </w:rPr>
        <w:t xml:space="preserve">  днів до граничного строку внесення плати за спожиту послугу.</w:t>
      </w:r>
    </w:p>
    <w:p w14:paraId="604E7B7A" w14:textId="2B80D8A8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32. Споживач здійснює оплату з</w:t>
      </w:r>
      <w:r w:rsidR="00EE5825">
        <w:rPr>
          <w:rFonts w:asciiTheme="minorHAnsi" w:hAnsiTheme="minorHAnsi" w:cstheme="minorHAnsi"/>
          <w:sz w:val="22"/>
          <w:szCs w:val="22"/>
        </w:rPr>
        <w:t>а спожиту послугу не пізніше   25</w:t>
      </w:r>
      <w:r w:rsidRPr="00590415">
        <w:rPr>
          <w:rFonts w:asciiTheme="minorHAnsi" w:hAnsiTheme="minorHAnsi" w:cstheme="minorHAnsi"/>
          <w:sz w:val="22"/>
          <w:szCs w:val="22"/>
        </w:rPr>
        <w:t xml:space="preserve">  числа місяця, що настає за розрахунковим періодом, що є граничним строком внесення плати за спожиту послугу.</w:t>
      </w:r>
    </w:p>
    <w:p w14:paraId="3DE3E790" w14:textId="77777777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 xml:space="preserve">Оплата за даним Договором здійснюється Споживачем наступними </w:t>
      </w:r>
      <w:proofErr w:type="spellStart"/>
      <w:r w:rsidRPr="00590415">
        <w:rPr>
          <w:rFonts w:asciiTheme="minorHAnsi" w:hAnsiTheme="minorHAnsi" w:cstheme="minorHAnsi"/>
          <w:sz w:val="22"/>
          <w:szCs w:val="22"/>
        </w:rPr>
        <w:t>платежами</w:t>
      </w:r>
      <w:proofErr w:type="spellEnd"/>
      <w:r w:rsidRPr="00590415">
        <w:rPr>
          <w:rFonts w:asciiTheme="minorHAnsi" w:hAnsiTheme="minorHAnsi" w:cstheme="minorHAnsi"/>
          <w:sz w:val="22"/>
          <w:szCs w:val="22"/>
        </w:rPr>
        <w:t>:</w:t>
      </w:r>
    </w:p>
    <w:p w14:paraId="6B375CE5" w14:textId="0B05B3E3" w:rsidR="00590415" w:rsidRPr="00590415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- оплата послуг з постачання гарячої води та оплата абонентської плати за реквізитами (які діють</w:t>
      </w:r>
      <w:r w:rsidR="00EE5825">
        <w:rPr>
          <w:rFonts w:asciiTheme="minorHAnsi" w:hAnsiTheme="minorHAnsi" w:cstheme="minorHAnsi"/>
          <w:sz w:val="22"/>
          <w:szCs w:val="22"/>
        </w:rPr>
        <w:t xml:space="preserve"> на дату  укладання Договору): </w:t>
      </w:r>
      <w:r w:rsidRPr="005904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B4168" w14:textId="558942FD" w:rsidR="004A5A4C" w:rsidRPr="00CF0FFD" w:rsidRDefault="00590415" w:rsidP="0059041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590415">
        <w:rPr>
          <w:rFonts w:asciiTheme="minorHAnsi" w:hAnsiTheme="minorHAnsi" w:cstheme="minorHAnsi"/>
          <w:sz w:val="22"/>
          <w:szCs w:val="22"/>
        </w:rPr>
        <w:t>- оплата внесків за встановлення, заміну та обслуговування вузлів комерційного обліку за реквізитами (які діють</w:t>
      </w:r>
      <w:r w:rsidR="00EE5825">
        <w:rPr>
          <w:rFonts w:asciiTheme="minorHAnsi" w:hAnsiTheme="minorHAnsi" w:cstheme="minorHAnsi"/>
          <w:sz w:val="22"/>
          <w:szCs w:val="22"/>
        </w:rPr>
        <w:t xml:space="preserve"> на дату укладання Договору):  </w:t>
      </w:r>
    </w:p>
    <w:p w14:paraId="1ECEB54E" w14:textId="4BB3465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33. За бажанням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оплата послуги може здійснюватися шляхом внесення авансових платежів .</w:t>
      </w:r>
    </w:p>
    <w:p w14:paraId="7B0E3BBD" w14:textId="55786193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34. </w:t>
      </w:r>
      <w:r w:rsidR="004A5A4C" w:rsidRPr="00CF0FFD">
        <w:rPr>
          <w:rFonts w:asciiTheme="minorHAnsi" w:hAnsiTheme="minorHAnsi" w:cstheme="minorHAnsi"/>
          <w:sz w:val="22"/>
          <w:szCs w:val="22"/>
        </w:rPr>
        <w:t xml:space="preserve">Під час здійснення оплати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4A5A4C" w:rsidRPr="00CF0FFD">
        <w:rPr>
          <w:rFonts w:asciiTheme="minorHAnsi" w:hAnsiTheme="minorHAnsi" w:cstheme="minorHAnsi"/>
          <w:sz w:val="22"/>
          <w:szCs w:val="22"/>
        </w:rPr>
        <w:t xml:space="preserve"> зобов’язаний зазначити розрахунковий період, за який вона здійснюється, та призначення платежу (плата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4A5A4C" w:rsidRPr="00CF0FFD">
        <w:rPr>
          <w:rFonts w:asciiTheme="minorHAnsi" w:hAnsiTheme="minorHAnsi" w:cstheme="minorHAnsi"/>
          <w:sz w:val="22"/>
          <w:szCs w:val="22"/>
        </w:rPr>
        <w:t xml:space="preserve">цю за послуги за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="004A5A4C" w:rsidRPr="00CF0FFD">
        <w:rPr>
          <w:rFonts w:asciiTheme="minorHAnsi" w:hAnsiTheme="minorHAnsi" w:cstheme="minorHAnsi"/>
          <w:sz w:val="22"/>
          <w:szCs w:val="22"/>
        </w:rPr>
        <w:t xml:space="preserve">ром, сплата пені, штрафів місяць/ рік, номер особового рахунку (ПІБ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4A5A4C" w:rsidRPr="00CF0FFD">
        <w:rPr>
          <w:rFonts w:asciiTheme="minorHAnsi" w:hAnsiTheme="minorHAnsi" w:cstheme="minorHAnsi"/>
          <w:sz w:val="22"/>
          <w:szCs w:val="22"/>
        </w:rPr>
        <w:t xml:space="preserve">а та адресу) та здійснювати оплату послуг, внесків та пені окремими </w:t>
      </w:r>
      <w:proofErr w:type="spellStart"/>
      <w:r w:rsidR="004A5A4C" w:rsidRPr="00CF0FFD">
        <w:rPr>
          <w:rFonts w:asciiTheme="minorHAnsi" w:hAnsiTheme="minorHAnsi" w:cstheme="minorHAnsi"/>
          <w:sz w:val="22"/>
          <w:szCs w:val="22"/>
        </w:rPr>
        <w:t>платежами</w:t>
      </w:r>
      <w:proofErr w:type="spellEnd"/>
      <w:r w:rsidR="004A5A4C" w:rsidRPr="00CF0FFD">
        <w:rPr>
          <w:rFonts w:asciiTheme="minorHAnsi" w:hAnsiTheme="minorHAnsi" w:cstheme="minorHAnsi"/>
          <w:sz w:val="22"/>
          <w:szCs w:val="22"/>
        </w:rPr>
        <w:t>.</w:t>
      </w:r>
    </w:p>
    <w:p w14:paraId="6C16A9A9" w14:textId="2B616C8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разі коли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BC6287" w:rsidRPr="00CF0FFD">
        <w:rPr>
          <w:rFonts w:asciiTheme="minorHAnsi" w:hAnsiTheme="minorHAnsi" w:cstheme="minorHAnsi"/>
          <w:sz w:val="22"/>
          <w:szCs w:val="22"/>
        </w:rPr>
        <w:t xml:space="preserve">ем </w:t>
      </w:r>
      <w:r w:rsidRPr="00CF0FFD">
        <w:rPr>
          <w:rFonts w:asciiTheme="minorHAnsi" w:hAnsiTheme="minorHAnsi" w:cstheme="minorHAnsi"/>
          <w:sz w:val="22"/>
          <w:szCs w:val="22"/>
        </w:rPr>
        <w:t xml:space="preserve">не визначено розрахунковий період або за зазначений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BC6287" w:rsidRPr="00CF0FFD">
        <w:rPr>
          <w:rFonts w:asciiTheme="minorHAnsi" w:hAnsiTheme="minorHAnsi" w:cstheme="minorHAnsi"/>
          <w:sz w:val="22"/>
          <w:szCs w:val="22"/>
        </w:rPr>
        <w:t xml:space="preserve">ем </w:t>
      </w:r>
      <w:r w:rsidRPr="00CF0FFD">
        <w:rPr>
          <w:rFonts w:asciiTheme="minorHAnsi" w:hAnsiTheme="minorHAnsi" w:cstheme="minorHAnsi"/>
          <w:sz w:val="22"/>
          <w:szCs w:val="22"/>
        </w:rPr>
        <w:t xml:space="preserve">період виникла переплата,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має право зарахувати такий платіж (його частину в розмірі переплати) в рахунок заборгованості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за минулі розрахункові періоди в разі її наявності, а в разі відсутності такої заборгованості в рахунок майбутніх платежів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починаючи з найближчих до дати здійснення платежу розрахункових періодів.</w:t>
      </w:r>
    </w:p>
    <w:p w14:paraId="3C7796BB" w14:textId="50E2BF27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ець не має права зараховувати плату за послугу в рахунок погашення пені, нарахованої </w:t>
      </w: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>у.</w:t>
      </w:r>
    </w:p>
    <w:p w14:paraId="52DE51C9" w14:textId="2077291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35. У разі коли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вніс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плату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цю за розрахунковий період не в повному обсязі або більшому, ніж зазначено в рахунку, обсязі,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ець здійснює зарахування коштів у такому порядку:</w:t>
      </w:r>
    </w:p>
    <w:p w14:paraId="35F45B4B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в першу чергу — в рахунок плати за послугу;</w:t>
      </w:r>
    </w:p>
    <w:p w14:paraId="7A5F2CD3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в другу чергу — в рахунок плати за абонентське обслуговування.</w:t>
      </w:r>
    </w:p>
    <w:p w14:paraId="10035B08" w14:textId="4394BB35" w:rsidR="004A5A4C" w:rsidRPr="00CF0FFD" w:rsidRDefault="004A5A4C" w:rsidP="004A5A4C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разі коли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 не повністю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вніс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оплату внесків за встановлення, заміну та обслуговування вузлів комерційного обліку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цю за розрахунковий період, а також коли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здійснює зарахування переплати в рахунок заборгованості за минулі періоди або в рахунок майбутніх платежів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а, отримані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кошти за встановлення, заміну та обслуговування вузлів комерційного обліку зараховуються:</w:t>
      </w:r>
    </w:p>
    <w:p w14:paraId="6BC7EA84" w14:textId="712E633D" w:rsidR="004A5A4C" w:rsidRPr="00CF0FFD" w:rsidRDefault="004A5A4C" w:rsidP="004A5A4C">
      <w:pPr>
        <w:pStyle w:val="af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lang w:val="uk-UA"/>
        </w:rPr>
      </w:pPr>
      <w:r w:rsidRPr="00CF0FFD">
        <w:rPr>
          <w:rFonts w:cstheme="minorHAnsi"/>
          <w:lang w:val="uk-UA"/>
        </w:rPr>
        <w:t xml:space="preserve">в першу  чергу – в рахунок плати за встановлення (за наявності встановлення  вузла комерційного обліку за рахунок коштів </w:t>
      </w:r>
      <w:r w:rsidR="00CF0FFD" w:rsidRPr="00CF0FFD">
        <w:rPr>
          <w:rFonts w:cstheme="minorHAnsi"/>
          <w:lang w:val="uk-UA"/>
        </w:rPr>
        <w:t>Виконав</w:t>
      </w:r>
      <w:r w:rsidRPr="00CF0FFD">
        <w:rPr>
          <w:rFonts w:cstheme="minorHAnsi"/>
          <w:lang w:val="uk-UA"/>
        </w:rPr>
        <w:t>ця;</w:t>
      </w:r>
    </w:p>
    <w:p w14:paraId="6312E8AD" w14:textId="77777777" w:rsidR="004A5A4C" w:rsidRPr="00CF0FFD" w:rsidRDefault="004A5A4C" w:rsidP="00141608">
      <w:pPr>
        <w:pStyle w:val="af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lang w:val="uk-UA"/>
        </w:rPr>
      </w:pPr>
      <w:r w:rsidRPr="00CF0FFD">
        <w:rPr>
          <w:rFonts w:cstheme="minorHAnsi"/>
          <w:lang w:val="uk-UA"/>
        </w:rPr>
        <w:t xml:space="preserve">в другу чергу – в рахунок плати за  обслуговування (за наявності встановленого  вузла комерційного обліку); </w:t>
      </w:r>
    </w:p>
    <w:p w14:paraId="40110B82" w14:textId="67751248" w:rsidR="004A5A4C" w:rsidRPr="00CF0FFD" w:rsidRDefault="004A5A4C" w:rsidP="00141608">
      <w:pPr>
        <w:pStyle w:val="af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lang w:val="uk-UA"/>
        </w:rPr>
      </w:pPr>
      <w:r w:rsidRPr="00CF0FFD">
        <w:rPr>
          <w:rFonts w:cstheme="minorHAnsi"/>
          <w:lang w:val="uk-UA"/>
        </w:rPr>
        <w:lastRenderedPageBreak/>
        <w:t>в третю чергу – в рахунок плати  на  заміну вузлів комерційного обліку (за наявності встановленого  вузла комерційного обліку).</w:t>
      </w:r>
    </w:p>
    <w:p w14:paraId="46D2EC4F" w14:textId="6BBB2F3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За наявності переплати після здійснення зазначених зарахувань, кошти зараховуються в рахунок майбутніх платежів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за послугу.</w:t>
      </w:r>
    </w:p>
    <w:p w14:paraId="24C05C48" w14:textId="368CEF9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36.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 не звільняється від оплати послуги, отриманої ним до укладення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ру.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051DA7" w:rsidRPr="00CF0FFD">
        <w:rPr>
          <w:rFonts w:asciiTheme="minorHAnsi" w:hAnsiTheme="minorHAnsi" w:cstheme="minorHAnsi"/>
          <w:sz w:val="22"/>
          <w:szCs w:val="22"/>
        </w:rPr>
        <w:t xml:space="preserve">Повнолітні дієздатні 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особи, які проживають та/або зареєстровані у житлі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а, користуються послугою постачання </w:t>
      </w:r>
      <w:r w:rsidR="00F63BB4" w:rsidRPr="00CF0FFD">
        <w:rPr>
          <w:rFonts w:asciiTheme="minorHAnsi" w:hAnsiTheme="minorHAnsi" w:cstheme="minorHAnsi"/>
          <w:sz w:val="22"/>
          <w:szCs w:val="22"/>
        </w:rPr>
        <w:t>гарячої води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 та несуть солідарну відповідальність за зобов'язаннями з оплати послуги.</w:t>
      </w:r>
    </w:p>
    <w:p w14:paraId="02A0F7DF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37.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14:paraId="7451E4F3" w14:textId="77777777" w:rsidR="00F917E5" w:rsidRPr="00CF0FFD" w:rsidRDefault="00F917E5" w:rsidP="00F917E5">
      <w:pPr>
        <w:pStyle w:val="a3"/>
        <w:spacing w:before="360"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>Права і обов’язки сторін</w:t>
      </w:r>
    </w:p>
    <w:p w14:paraId="04C92E4D" w14:textId="518296E6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 xml:space="preserve">38. 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b/>
          <w:sz w:val="22"/>
          <w:szCs w:val="22"/>
        </w:rPr>
        <w:t xml:space="preserve"> має право:</w:t>
      </w:r>
    </w:p>
    <w:p w14:paraId="3501F94B" w14:textId="6978585B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1) одержувати своєчасно та належної якості послугу згідно із законодавством та умовами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ру;</w:t>
      </w:r>
    </w:p>
    <w:p w14:paraId="27C58A5D" w14:textId="31BC161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2) без додаткової оплати одержувати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засобами зв’язку, зазначеними в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ру, інформацію про ціни/тарифи на послугу, загальний розмір місячного платежу, структуру ціни/тарифу на послугу, норми споживання та порядок надання послуги, а також про її споживчі властивості у строк, визначений Законом України “Про звернення громадян”;</w:t>
      </w:r>
    </w:p>
    <w:p w14:paraId="6059DCA3" w14:textId="2FA0416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 або його представникі</w:t>
      </w:r>
      <w:r w:rsidRPr="00AD5EF4">
        <w:rPr>
          <w:rFonts w:asciiTheme="minorHAnsi" w:hAnsiTheme="minorHAnsi" w:cstheme="minorHAnsi"/>
          <w:sz w:val="22"/>
          <w:szCs w:val="22"/>
        </w:rPr>
        <w:t>в;</w:t>
      </w:r>
    </w:p>
    <w:p w14:paraId="727244A9" w14:textId="687F8853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4) на усунення протягом </w:t>
      </w:r>
      <w:r w:rsidR="00F84CD4" w:rsidRPr="00CF0FFD">
        <w:rPr>
          <w:rFonts w:asciiTheme="minorHAnsi" w:hAnsiTheme="minorHAnsi" w:cstheme="minorHAnsi"/>
          <w:sz w:val="22"/>
          <w:szCs w:val="22"/>
        </w:rPr>
        <w:t>строку</w:t>
      </w:r>
      <w:r w:rsidR="004410B4" w:rsidRPr="00CF0FFD">
        <w:rPr>
          <w:rFonts w:asciiTheme="minorHAnsi" w:hAnsiTheme="minorHAnsi" w:cstheme="minorHAnsi"/>
          <w:sz w:val="22"/>
          <w:szCs w:val="22"/>
        </w:rPr>
        <w:t>, погодженого між Сторонами</w:t>
      </w:r>
      <w:r w:rsidRPr="00CF0FFD">
        <w:rPr>
          <w:rFonts w:asciiTheme="minorHAnsi" w:hAnsiTheme="minorHAnsi" w:cstheme="minorHAnsi"/>
          <w:sz w:val="22"/>
          <w:szCs w:val="22"/>
        </w:rPr>
        <w:t>, виявлених недоліків у наданні послуги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, які сталися з вини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ED0477" w:rsidRPr="00CF0FFD">
        <w:rPr>
          <w:rFonts w:asciiTheme="minorHAnsi" w:hAnsiTheme="minorHAnsi" w:cstheme="minorHAnsi"/>
          <w:sz w:val="22"/>
          <w:szCs w:val="22"/>
        </w:rPr>
        <w:t>ця</w:t>
      </w:r>
      <w:r w:rsidRPr="00CF0FFD">
        <w:rPr>
          <w:rFonts w:asciiTheme="minorHAnsi" w:hAnsiTheme="minorHAnsi" w:cstheme="minorHAnsi"/>
          <w:sz w:val="22"/>
          <w:szCs w:val="22"/>
        </w:rPr>
        <w:t>;</w:t>
      </w:r>
    </w:p>
    <w:p w14:paraId="24C0F35E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5) на зменшення у встановленому законодавством порядку розміру плати за послугу у разі її ненадання, надання не в повному обсязі або зниження її якості;</w:t>
      </w:r>
    </w:p>
    <w:p w14:paraId="19452D40" w14:textId="116D5A9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6) отримувати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 штраф у розмірі</w:t>
      </w:r>
      <w:r w:rsidR="004410B4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4410B4" w:rsidRPr="00CF0FFD">
        <w:rPr>
          <w:rFonts w:asciiTheme="minorHAnsi" w:eastAsiaTheme="minorEastAsia" w:hAnsiTheme="minorHAnsi" w:cstheme="minorHAnsi"/>
          <w:sz w:val="22"/>
          <w:szCs w:val="22"/>
        </w:rPr>
        <w:t>0,001% від вартості послуг за відповідний період,</w:t>
      </w:r>
      <w:r w:rsidR="008E2B87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Pr="00CF0FFD">
        <w:rPr>
          <w:rFonts w:asciiTheme="minorHAnsi" w:hAnsiTheme="minorHAnsi" w:cstheme="minorHAnsi"/>
          <w:sz w:val="22"/>
          <w:szCs w:val="22"/>
        </w:rPr>
        <w:t>за перевищення строків проведення аварійно-відновних робіт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 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ED0477" w:rsidRPr="00CF0FFD">
        <w:rPr>
          <w:rFonts w:asciiTheme="minorHAnsi" w:hAnsiTheme="minorHAnsi" w:cstheme="minorHAnsi"/>
          <w:sz w:val="22"/>
          <w:szCs w:val="22"/>
        </w:rPr>
        <w:t>ця</w:t>
      </w:r>
      <w:r w:rsidRPr="00CF0FFD">
        <w:rPr>
          <w:rFonts w:asciiTheme="minorHAnsi" w:hAnsiTheme="minorHAnsi" w:cstheme="minorHAnsi"/>
          <w:sz w:val="22"/>
          <w:szCs w:val="22"/>
        </w:rPr>
        <w:t>;</w:t>
      </w:r>
    </w:p>
    <w:p w14:paraId="0DE5AA66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7) на перевірку кількості та якості послуги в установленому законодавством порядку;</w:t>
      </w:r>
    </w:p>
    <w:p w14:paraId="3EC6BCBC" w14:textId="496B7B9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8) складати та підписувати акти-претензії у зв’язку з порушенням порядку надання послуги, зміною її споживчих властивостей;</w:t>
      </w:r>
    </w:p>
    <w:p w14:paraId="69433C2E" w14:textId="560DAB0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9) без додаткової оплати отримувати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засобами зв’язку, зазначеними в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ру, детальний розрахунок розподілу обсягу спожитої послуги між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ами будинку у строк, визначений Законом України “Про звернення громадян”;</w:t>
      </w:r>
    </w:p>
    <w:p w14:paraId="5368A047" w14:textId="502ECCF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10) без додаткової оплати отримувати засобами зв’язку, зазначеними в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ру, інформацію про проведені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цем нарахування плати за послугу (з розподілом за періодами та видами нарахувань) та отримані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платежі у строк, визначений Законом України “Про звернення громадян”;</w:t>
      </w:r>
    </w:p>
    <w:p w14:paraId="0D2A62E0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11) у встановленому законодавством порядку відключитися від систем (мереж) постачання гарячої води;</w:t>
      </w:r>
    </w:p>
    <w:p w14:paraId="2E1FF33C" w14:textId="6F566C5F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12) розірвати цей договір, попередивши про це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не менш як за два місяці до дати його розірвання, за умови допуску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 для здійснення технічного припинення надання послуги;</w:t>
      </w:r>
    </w:p>
    <w:p w14:paraId="1AC2FFB1" w14:textId="2CB25E05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13) на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неоплату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вартості послуги у разі її невикористання (за відсутності приладів обліку) за період тимчасової відсутності в житловому приміщенні (іншому об’єкті нерухомого майна)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та інших осіб понад 30 календарних днів за умови документального підтвердження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 та надан</w:t>
      </w:r>
      <w:r w:rsidR="004410B4" w:rsidRPr="00CF0FFD">
        <w:rPr>
          <w:rFonts w:asciiTheme="minorHAnsi" w:hAnsiTheme="minorHAnsi" w:cstheme="minorHAnsi"/>
          <w:sz w:val="22"/>
          <w:szCs w:val="22"/>
        </w:rPr>
        <w:t>ня такого підтвердження</w:t>
      </w:r>
      <w:r w:rsidR="00ED0477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ED0477" w:rsidRPr="00CF0FFD">
        <w:rPr>
          <w:rFonts w:asciiTheme="minorHAnsi" w:hAnsiTheme="minorHAnsi" w:cstheme="minorHAnsi"/>
          <w:sz w:val="22"/>
          <w:szCs w:val="22"/>
        </w:rPr>
        <w:t>цю</w:t>
      </w:r>
      <w:r w:rsidRPr="00CF0FFD">
        <w:rPr>
          <w:rFonts w:asciiTheme="minorHAnsi" w:hAnsiTheme="minorHAnsi" w:cstheme="minorHAnsi"/>
          <w:sz w:val="22"/>
          <w:szCs w:val="22"/>
        </w:rPr>
        <w:t>;</w:t>
      </w:r>
    </w:p>
    <w:p w14:paraId="45D7FA4C" w14:textId="1261D85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14) звертатися до суду у разі порушення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цем умов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ру.</w:t>
      </w:r>
    </w:p>
    <w:p w14:paraId="09AA1D04" w14:textId="5C8949D9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 xml:space="preserve">39. 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b/>
          <w:sz w:val="22"/>
          <w:szCs w:val="22"/>
        </w:rPr>
        <w:t xml:space="preserve"> зобов’язаний:</w:t>
      </w:r>
    </w:p>
    <w:p w14:paraId="5E27C90A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14:paraId="37587361" w14:textId="5EA1735F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2) забезпечувати цілісність обладнання приладів (вузлів) обліку послуги відповідно до умов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 та не втручатися в їх роботу;</w:t>
      </w:r>
    </w:p>
    <w:p w14:paraId="574F158C" w14:textId="49C1FF1C" w:rsidR="00ED0477" w:rsidRPr="00CF0FFD" w:rsidRDefault="00F917E5" w:rsidP="00ED0477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3) оплачувати у строки, встановлені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</w:t>
      </w:r>
      <w:r w:rsidR="00ED0477" w:rsidRPr="00CF0FFD">
        <w:rPr>
          <w:rFonts w:asciiTheme="minorHAnsi" w:hAnsiTheme="minorHAnsi" w:cstheme="minorHAnsi"/>
          <w:sz w:val="22"/>
          <w:szCs w:val="22"/>
        </w:rPr>
        <w:t>:</w:t>
      </w:r>
    </w:p>
    <w:p w14:paraId="0FFA7660" w14:textId="4211B47F" w:rsidR="00ED0477" w:rsidRPr="00CF0FFD" w:rsidRDefault="004410B4" w:rsidP="00ED0477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- </w:t>
      </w:r>
      <w:r w:rsidR="00ED0477" w:rsidRPr="00CF0FFD">
        <w:rPr>
          <w:rFonts w:asciiTheme="minorHAnsi" w:hAnsiTheme="minorHAnsi" w:cstheme="minorHAnsi"/>
          <w:sz w:val="22"/>
          <w:szCs w:val="22"/>
        </w:rPr>
        <w:t>послугу з постачання гарячої води</w:t>
      </w:r>
    </w:p>
    <w:p w14:paraId="169C048A" w14:textId="3C46392A" w:rsidR="00ED0477" w:rsidRPr="00CF0FFD" w:rsidRDefault="004410B4" w:rsidP="00ED0477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- </w:t>
      </w:r>
      <w:r w:rsidR="00ED0477" w:rsidRPr="00CF0FFD">
        <w:rPr>
          <w:rFonts w:asciiTheme="minorHAnsi" w:hAnsiTheme="minorHAnsi" w:cstheme="minorHAnsi"/>
          <w:sz w:val="22"/>
          <w:szCs w:val="22"/>
        </w:rPr>
        <w:t>абонентське обслуговування</w:t>
      </w:r>
    </w:p>
    <w:p w14:paraId="7A66D66E" w14:textId="5CC29389" w:rsidR="00F917E5" w:rsidRPr="00CF0FFD" w:rsidRDefault="004410B4" w:rsidP="00ED0477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- </w:t>
      </w:r>
      <w:r w:rsidR="00ED0477" w:rsidRPr="00CF0FFD">
        <w:rPr>
          <w:rFonts w:asciiTheme="minorHAnsi" w:hAnsiTheme="minorHAnsi" w:cstheme="minorHAnsi"/>
          <w:sz w:val="22"/>
          <w:szCs w:val="22"/>
        </w:rPr>
        <w:t>внески на встановлення, заміну та обслуговування вузлів комерційного обліку</w:t>
      </w:r>
    </w:p>
    <w:p w14:paraId="563D31EC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4) дотримуватися правил безпеки, зокрема пожежної та газової, санітарних норм;</w:t>
      </w:r>
    </w:p>
    <w:p w14:paraId="04B0FD3C" w14:textId="5B59D6F3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5) допускати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або його представників у своє житло (інший об’єкт нерухомого майна) в порядку, визначеному законом і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ром, для ліквідації аварій</w:t>
      </w:r>
      <w:r w:rsidR="00981A2B" w:rsidRPr="00CF0FFD">
        <w:rPr>
          <w:rFonts w:asciiTheme="minorHAnsi" w:hAnsiTheme="minorHAnsi" w:cstheme="minorHAnsi"/>
          <w:sz w:val="22"/>
          <w:szCs w:val="22"/>
        </w:rPr>
        <w:t xml:space="preserve"> (в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981A2B" w:rsidRPr="00CF0FFD">
        <w:rPr>
          <w:rFonts w:asciiTheme="minorHAnsi" w:hAnsiTheme="minorHAnsi" w:cstheme="minorHAnsi"/>
          <w:sz w:val="22"/>
          <w:szCs w:val="22"/>
        </w:rPr>
        <w:t>ця)</w:t>
      </w:r>
      <w:r w:rsidRPr="00CF0FFD">
        <w:rPr>
          <w:rFonts w:asciiTheme="minorHAnsi" w:hAnsiTheme="minorHAnsi" w:cstheme="minorHAnsi"/>
          <w:sz w:val="22"/>
          <w:szCs w:val="22"/>
        </w:rPr>
        <w:t>, проведення технічних та профілактичних оглядів і перевірки показань вузлів обліку;</w:t>
      </w:r>
    </w:p>
    <w:p w14:paraId="14EF99C0" w14:textId="1849F9D5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6) сплачувати у разі несвоєчасного здійснення платежів за спожиту послугу пеню в розмірах, установлених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ром;</w:t>
      </w:r>
    </w:p>
    <w:p w14:paraId="46EA2202" w14:textId="349D7D1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7) надавати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цю показання вузлів обліку, що забезпечують ведення індивідуального обліку споживання послуги в приміщенні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а, в порядку та строки, визначені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ром;</w:t>
      </w:r>
    </w:p>
    <w:p w14:paraId="1F27769A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8) за власний рахунок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законодавством порядку;</w:t>
      </w:r>
    </w:p>
    <w:p w14:paraId="47FDBD8C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9) дотримуватися вимог житлового та містобудівного законодавства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6C5D8843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10) забезпечити своєчасну підготовку об’єктів, що перебувають у його власності, до експлуатації в осінньо-зимовий період;</w:t>
      </w:r>
    </w:p>
    <w:p w14:paraId="4FFB581A" w14:textId="4C9B4C6E" w:rsidR="004410B4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11) інформувати протягом місяця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про зміну власника житла (іншого об’єкта нерухомого майна) шляхом надання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цю копій документів, що підтверджують право власності на об’єкт нерухомого майна, та про фактичну кількість осіб, які постійно проживають у житлі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а, з метою подальшого внесення змін до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</w:t>
      </w:r>
      <w:r w:rsidR="004410B4" w:rsidRPr="00CF0FFD">
        <w:rPr>
          <w:rFonts w:asciiTheme="minorHAnsi" w:hAnsiTheme="minorHAnsi" w:cstheme="minorHAnsi"/>
          <w:sz w:val="22"/>
          <w:szCs w:val="22"/>
        </w:rPr>
        <w:t>;</w:t>
      </w:r>
    </w:p>
    <w:p w14:paraId="5B415B77" w14:textId="2FA2E276" w:rsidR="00F917E5" w:rsidRPr="00CF0FFD" w:rsidRDefault="004410B4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12) </w:t>
      </w:r>
      <w:r w:rsidRPr="00CF0FFD">
        <w:rPr>
          <w:rFonts w:asciiTheme="minorHAnsi" w:eastAsiaTheme="minorEastAsia" w:hAnsiTheme="minorHAnsi" w:cstheme="minorHAnsi"/>
          <w:sz w:val="22"/>
          <w:szCs w:val="22"/>
        </w:rPr>
        <w:t xml:space="preserve">контролювати </w:t>
      </w:r>
      <w:proofErr w:type="spellStart"/>
      <w:r w:rsidRPr="00CF0FFD">
        <w:rPr>
          <w:rFonts w:asciiTheme="minorHAnsi" w:eastAsiaTheme="minorEastAsia" w:hAnsiTheme="minorHAnsi" w:cstheme="minorHAnsi"/>
          <w:sz w:val="22"/>
          <w:szCs w:val="22"/>
        </w:rPr>
        <w:t>межповіркові</w:t>
      </w:r>
      <w:proofErr w:type="spellEnd"/>
      <w:r w:rsidRPr="00CF0FFD">
        <w:rPr>
          <w:rFonts w:asciiTheme="minorHAnsi" w:eastAsiaTheme="minorEastAsia" w:hAnsiTheme="minorHAnsi" w:cstheme="minorHAnsi"/>
          <w:sz w:val="22"/>
          <w:szCs w:val="22"/>
        </w:rPr>
        <w:t xml:space="preserve"> інтервали вузлів обліку.</w:t>
      </w:r>
    </w:p>
    <w:p w14:paraId="755EB813" w14:textId="22065BA6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 xml:space="preserve">40. 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b/>
          <w:sz w:val="22"/>
          <w:szCs w:val="22"/>
        </w:rPr>
        <w:t>ець має право:</w:t>
      </w:r>
    </w:p>
    <w:p w14:paraId="4DC8948E" w14:textId="511A300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1) вимагати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14:paraId="22F7FBE8" w14:textId="170C0BD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2) вимагати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своєчасного проведення робіт з усунення виявлених неполадок, пов’язаних з отриманням послуги, що виникли з вини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а, або відшкодування вартості таких робіт, якщо їх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ець;</w:t>
      </w:r>
    </w:p>
    <w:p w14:paraId="1E87B179" w14:textId="7910B8D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3) доступу до житла (інших об’єктів нерухомого майна)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</w:t>
      </w:r>
      <w:r w:rsidR="009A4F44" w:rsidRPr="00CF0FFD">
        <w:rPr>
          <w:rFonts w:asciiTheme="minorHAnsi" w:hAnsiTheme="minorHAnsi" w:cstheme="minorHAnsi"/>
          <w:sz w:val="22"/>
          <w:szCs w:val="22"/>
        </w:rPr>
        <w:t xml:space="preserve">для ліквідації аварій (в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9A4F44" w:rsidRPr="00CF0FFD">
        <w:rPr>
          <w:rFonts w:asciiTheme="minorHAnsi" w:hAnsiTheme="minorHAnsi" w:cstheme="minorHAnsi"/>
          <w:sz w:val="22"/>
          <w:szCs w:val="22"/>
        </w:rPr>
        <w:t>ця</w:t>
      </w:r>
      <w:r w:rsidR="008E2B87" w:rsidRPr="00CF0FFD">
        <w:rPr>
          <w:rFonts w:asciiTheme="minorHAnsi" w:hAnsiTheme="minorHAnsi" w:cstheme="minorHAnsi"/>
          <w:sz w:val="22"/>
          <w:szCs w:val="22"/>
        </w:rPr>
        <w:t xml:space="preserve">), </w:t>
      </w:r>
      <w:r w:rsidRPr="00CF0FFD">
        <w:rPr>
          <w:rFonts w:asciiTheme="minorHAnsi" w:hAnsiTheme="minorHAnsi" w:cstheme="minorHAnsi"/>
          <w:sz w:val="22"/>
          <w:szCs w:val="22"/>
        </w:rPr>
        <w:t xml:space="preserve">проведення технічних та профілактичних оглядів і перевірки показань вузлів обліку, що забезпечують облік споживання послуги в будинку і приміщенні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а, в порядку, визначеному законом і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ром;</w:t>
      </w:r>
    </w:p>
    <w:p w14:paraId="56B03FA7" w14:textId="018AD78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4) обмежити (припинити) надання послуги в разі її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неоплати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або оплати не в повному обсязі в порядку і строки, встановлені законом та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ром, крім випадків, коли якість та/або кількість послуги не відповідає умовам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ру;</w:t>
      </w:r>
    </w:p>
    <w:p w14:paraId="4286DB8F" w14:textId="5F63F1B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5) звертатися до суду в разі порушення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умов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ру;</w:t>
      </w:r>
    </w:p>
    <w:p w14:paraId="1B56FA93" w14:textId="4BCD80A5" w:rsidR="004410B4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6) отримувати інформацію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про зміну власника житла (іншого об’єкта нерухомого майна) та фактичну кількість осіб, які постійно проживають у житлі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</w:t>
      </w:r>
      <w:r w:rsidR="004410B4" w:rsidRPr="00CF0FFD">
        <w:rPr>
          <w:rFonts w:asciiTheme="minorHAnsi" w:hAnsiTheme="minorHAnsi" w:cstheme="minorHAnsi"/>
          <w:sz w:val="22"/>
          <w:szCs w:val="22"/>
        </w:rPr>
        <w:t>;</w:t>
      </w:r>
    </w:p>
    <w:p w14:paraId="4AA1DA62" w14:textId="0B811C9B" w:rsidR="00F917E5" w:rsidRPr="00CF0FFD" w:rsidRDefault="004410B4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7) перевіряти установлені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міжповіркові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інтервали вузлів обліку.</w:t>
      </w:r>
    </w:p>
    <w:p w14:paraId="3E43CED9" w14:textId="4FC0355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 xml:space="preserve">41. 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b/>
          <w:sz w:val="22"/>
          <w:szCs w:val="22"/>
        </w:rPr>
        <w:t>ець зобов’язаний:</w:t>
      </w:r>
    </w:p>
    <w:p w14:paraId="4A632E3A" w14:textId="43ACED66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1) забезпечувати своєчасність надання, безперервність і відповідну якість послуги згідно із законодавством та умовами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ру, у тому числі шляхом створення системи управління якістю відповідно до національних або міжнародних стандартів;</w:t>
      </w:r>
    </w:p>
    <w:p w14:paraId="59F14747" w14:textId="41A2D854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2) забезпечити надійне постачання гарячої води відповідно до умов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 та стандартів;</w:t>
      </w:r>
    </w:p>
    <w:p w14:paraId="18485154" w14:textId="488DC50B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3) без додаткової оплати надавати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у в установленому законодавством порядку необхідну інформацію про ціни/тарифи, загальний розмір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14:paraId="2964B186" w14:textId="6DC04615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4) своєчасно проводити підготовку об’єктів</w:t>
      </w:r>
      <w:r w:rsidR="006E5225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Pr="00CF0FFD">
        <w:rPr>
          <w:rFonts w:asciiTheme="minorHAnsi" w:hAnsiTheme="minorHAnsi" w:cstheme="minorHAnsi"/>
          <w:sz w:val="22"/>
          <w:szCs w:val="22"/>
        </w:rPr>
        <w:t>житлово-комунального господарства</w:t>
      </w:r>
      <w:r w:rsidR="006E5225" w:rsidRPr="00CF0FFD">
        <w:rPr>
          <w:rFonts w:asciiTheme="minorHAnsi" w:hAnsiTheme="minorHAnsi" w:cstheme="minorHAnsi"/>
          <w:sz w:val="22"/>
          <w:szCs w:val="22"/>
        </w:rPr>
        <w:t xml:space="preserve"> (в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6E5225" w:rsidRPr="00CF0FFD">
        <w:rPr>
          <w:rFonts w:asciiTheme="minorHAnsi" w:hAnsiTheme="minorHAnsi" w:cstheme="minorHAnsi"/>
          <w:sz w:val="22"/>
          <w:szCs w:val="22"/>
        </w:rPr>
        <w:t>ця)</w:t>
      </w:r>
      <w:r w:rsidRPr="00CF0FFD">
        <w:rPr>
          <w:rFonts w:asciiTheme="minorHAnsi" w:hAnsiTheme="minorHAnsi" w:cstheme="minorHAnsi"/>
          <w:sz w:val="22"/>
          <w:szCs w:val="22"/>
        </w:rPr>
        <w:t xml:space="preserve"> до експлуатації в осінньо-зимовий період;</w:t>
      </w:r>
    </w:p>
    <w:p w14:paraId="16FB2964" w14:textId="31CCA1C5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5) розглядати у визначений законодавством строк претензії та скарги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і проводити відповідні перерахунки розміру плати за послугу в разі її ненадання, надання не в повному обсязі, несвоєчасно або неналежної якості, а також в інших випадках, визначених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ром;</w:t>
      </w:r>
    </w:p>
    <w:p w14:paraId="3C6F8E49" w14:textId="4894DD74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6) вживати заходів до ліквідації аварій</w:t>
      </w:r>
      <w:r w:rsidR="009A4F44" w:rsidRPr="00CF0FFD">
        <w:rPr>
          <w:rFonts w:asciiTheme="minorHAnsi" w:hAnsiTheme="minorHAnsi" w:cstheme="minorHAnsi"/>
          <w:sz w:val="22"/>
          <w:szCs w:val="22"/>
        </w:rPr>
        <w:t xml:space="preserve"> 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9A4F44" w:rsidRPr="00CF0FFD">
        <w:rPr>
          <w:rFonts w:asciiTheme="minorHAnsi" w:hAnsiTheme="minorHAnsi" w:cstheme="minorHAnsi"/>
          <w:sz w:val="22"/>
          <w:szCs w:val="22"/>
        </w:rPr>
        <w:t>ця</w:t>
      </w:r>
      <w:r w:rsidRPr="00CF0FFD">
        <w:rPr>
          <w:rFonts w:asciiTheme="minorHAnsi" w:hAnsiTheme="minorHAnsi" w:cstheme="minorHAnsi"/>
          <w:sz w:val="22"/>
          <w:szCs w:val="22"/>
        </w:rPr>
        <w:t xml:space="preserve">, усунення порушень якості послуги, що сталися з вини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 або на об’єктах, що перебувають у його власності (користуванні), в строки, встановлені законодавством;</w:t>
      </w:r>
    </w:p>
    <w:p w14:paraId="1EB25FC3" w14:textId="0EA1104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7) виплачувати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у штраф за перевищення встановлених строків проведення аварійно-відновних робіт у розмірі, визначеному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ром;</w:t>
      </w:r>
    </w:p>
    <w:p w14:paraId="3C107C21" w14:textId="600AE4C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8) своєчасно реагувати на виклики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а, підписувати акти-претензії, вести облік вимог (претензій)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у зв’язку з порушенням порядку надання послуги;</w:t>
      </w:r>
    </w:p>
    <w:p w14:paraId="5F76D1FB" w14:textId="36B2DD1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9) своєчасно та за власний рахунок проводити роботи з усунення виявлених неполадок, пов’язаних з наданням послуги, що виникли з його вини</w:t>
      </w:r>
      <w:r w:rsidR="00756115" w:rsidRPr="00CF0FFD">
        <w:rPr>
          <w:rFonts w:asciiTheme="minorHAnsi" w:hAnsiTheme="minorHAnsi" w:cstheme="minorHAnsi"/>
          <w:sz w:val="22"/>
          <w:szCs w:val="22"/>
        </w:rPr>
        <w:t xml:space="preserve"> 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756115" w:rsidRPr="00CF0FFD">
        <w:rPr>
          <w:rFonts w:asciiTheme="minorHAnsi" w:hAnsiTheme="minorHAnsi" w:cstheme="minorHAnsi"/>
          <w:sz w:val="22"/>
          <w:szCs w:val="22"/>
        </w:rPr>
        <w:t>ця</w:t>
      </w:r>
      <w:r w:rsidRPr="00CF0FFD">
        <w:rPr>
          <w:rFonts w:asciiTheme="minorHAnsi" w:hAnsiTheme="minorHAnsi" w:cstheme="minorHAnsi"/>
          <w:sz w:val="22"/>
          <w:szCs w:val="22"/>
        </w:rPr>
        <w:t>;</w:t>
      </w:r>
    </w:p>
    <w:p w14:paraId="6C627BC6" w14:textId="15725600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10) інформувати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про намір зміни цін/тарифів на послугу відповідно до Порядку інформування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Мінрегіону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від 5 червня 2018 р. № 130;</w:t>
      </w:r>
    </w:p>
    <w:p w14:paraId="193342DC" w14:textId="152CFC0A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11) здійснювати розподіл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загальнобудинкового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обсягу послуги між співвласниками багатоквартирного будинку у порядку, передбаченому законодавством та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ром;</w:t>
      </w:r>
    </w:p>
    <w:p w14:paraId="5E98A300" w14:textId="5971535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12) фіксувати інформацію про виникнення аварійних ситуацій та вжиті заходи до їх усунення</w:t>
      </w:r>
      <w:r w:rsidR="006E0794" w:rsidRPr="00CF0FFD">
        <w:rPr>
          <w:rFonts w:asciiTheme="minorHAnsi" w:hAnsiTheme="minorHAnsi" w:cstheme="minorHAnsi"/>
          <w:sz w:val="22"/>
          <w:szCs w:val="22"/>
        </w:rPr>
        <w:t xml:space="preserve"> в межах балансової відповідальності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6E0794" w:rsidRPr="00CF0FFD">
        <w:rPr>
          <w:rFonts w:asciiTheme="minorHAnsi" w:hAnsiTheme="minorHAnsi" w:cstheme="minorHAnsi"/>
          <w:sz w:val="22"/>
          <w:szCs w:val="22"/>
        </w:rPr>
        <w:t>ця</w:t>
      </w:r>
      <w:r w:rsidRPr="00CF0FFD">
        <w:rPr>
          <w:rFonts w:asciiTheme="minorHAnsi" w:hAnsiTheme="minorHAnsi" w:cstheme="minorHAnsi"/>
          <w:sz w:val="22"/>
          <w:szCs w:val="22"/>
        </w:rPr>
        <w:t>.</w:t>
      </w:r>
    </w:p>
    <w:p w14:paraId="20B20FDE" w14:textId="66209BB8" w:rsidR="00F917E5" w:rsidRPr="00CF0FFD" w:rsidRDefault="00F917E5" w:rsidP="00F917E5">
      <w:pPr>
        <w:pStyle w:val="a3"/>
        <w:spacing w:before="240" w:after="12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 xml:space="preserve">Відповідальність сторін за порушення 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b/>
          <w:sz w:val="22"/>
          <w:szCs w:val="22"/>
        </w:rPr>
        <w:t>ру</w:t>
      </w:r>
    </w:p>
    <w:p w14:paraId="6A177B75" w14:textId="0C90EBE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42. Сторони несуть відповідальність за невиконання умов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ру відповідно до законодавства та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ру.</w:t>
      </w:r>
    </w:p>
    <w:p w14:paraId="21E8201B" w14:textId="3CDF17F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43. У разі несвоєчасного здійснення платежів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 зобов’язаний сплатити пеню в розмірі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14:paraId="61247529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14:paraId="4EAF9F6D" w14:textId="30B89A81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заборгованості з оплати праці, підтвердженої належним чином.</w:t>
      </w:r>
    </w:p>
    <w:p w14:paraId="42840A44" w14:textId="22EFFD7F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44.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має право обмежити (припинити) надання послуги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у в разі непогашення в повному обсязі заборгованості за спожиту послугу протягом 30 днів з дня отримання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ем попередження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ця.</w:t>
      </w:r>
    </w:p>
    <w:p w14:paraId="0672200C" w14:textId="2A3E0040" w:rsidR="00F917E5" w:rsidRPr="00CF0FFD" w:rsidRDefault="00F917E5" w:rsidP="00F759B4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Попередження надсилається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у рекомендованим листом (з повідомленням про вручення) та за допомогою електронних систем розрахунків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(за наявності) </w:t>
      </w:r>
      <w:r w:rsidR="00EE5825">
        <w:rPr>
          <w:rFonts w:asciiTheme="minorHAnsi" w:hAnsiTheme="minorHAnsi" w:cstheme="minorHAnsi"/>
          <w:sz w:val="22"/>
          <w:szCs w:val="22"/>
        </w:rPr>
        <w:t>або  _________________________________________________________________________________.</w:t>
      </w:r>
    </w:p>
    <w:p w14:paraId="63441844" w14:textId="315E76E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45. Обмеження (припинення) надання послуги здійснюється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цем відповідно до частини четвертої статті 26 Закону України “Про житлово-комунальні послуги”.</w:t>
      </w:r>
    </w:p>
    <w:p w14:paraId="77A7664C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46. Дії щодо обмеження (припинення) надання послуги не повинні призводити до:</w:t>
      </w:r>
    </w:p>
    <w:p w14:paraId="6C0C6E36" w14:textId="77777777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пошкодження спільного майна співвласників багатоквартирного будинку;</w:t>
      </w:r>
    </w:p>
    <w:p w14:paraId="33ED1085" w14:textId="32EB692B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порушення прав та інтересів інших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ів — співвласників багатоквартирного будинку, які виконують зобов’язання, встановлені законодавством і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ром.</w:t>
      </w:r>
    </w:p>
    <w:p w14:paraId="289F7E62" w14:textId="38570421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разі настання зазначених наслідків вони фіксуються власником (співвласниками) багатоквартирного будинку 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цем та відшкодовуються винною стороною відповідно до законодавства.</w:t>
      </w:r>
    </w:p>
    <w:p w14:paraId="09C034B2" w14:textId="059BEFFE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47. Постачання послуги у разі її обмеження (припинення)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14:paraId="2DB241E5" w14:textId="43A070A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Витрати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ця, пов’язані з відновленням надання послуги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у, підлягають відшкодуванню за рахунок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відповідно до кошторису витрат на відновлення надання послуги, складеного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цем.</w:t>
      </w:r>
    </w:p>
    <w:p w14:paraId="13C39B6C" w14:textId="182B2F88" w:rsidR="00650DEC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48. У разі ненадання послуги, надання її не в повному обсязі або невідповідної якості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зобов’язаний самостійно протягом місяця, що настає за розрахунковим періодом, здійснити перерахунок вартості послуги за весь період її ненадання, надання не в повному обсязі або невідповідної якості, а також сплатити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у штраф у розмірі</w:t>
      </w:r>
      <w:r w:rsidR="0096079C" w:rsidRPr="00CF0FFD">
        <w:rPr>
          <w:rFonts w:asciiTheme="minorHAnsi" w:hAnsiTheme="minorHAnsi" w:cstheme="minorHAnsi"/>
          <w:sz w:val="22"/>
          <w:szCs w:val="22"/>
        </w:rPr>
        <w:t>, визначеному чинним законодавством</w:t>
      </w:r>
      <w:r w:rsidRPr="00CF0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B6386B" w14:textId="4FB9AD40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49. Оформлення претензій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>а щодо ненадання послуги, надання її не в повному обсязі або неналежної якості здійснюється в порядку, визначеному статтею 27 Закону України “Про житлово-комунальні послуги”.</w:t>
      </w:r>
    </w:p>
    <w:p w14:paraId="769F4A38" w14:textId="2417F63C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 про надання відповідних послуг, затвердженого постановою Кабінету Міністрів України від 27 грудня 2018 р. № 1145 (Офіційний вісник України, 2019 р., № 4, ст. 133).</w:t>
      </w:r>
    </w:p>
    <w:p w14:paraId="57EF2F2B" w14:textId="43F1D84C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ець зобов’язаний прибути на виклик </w:t>
      </w: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а для проведення перевірки якості надання послуги у строк </w:t>
      </w:r>
      <w:r w:rsidR="009A4F44" w:rsidRPr="00CF0FFD">
        <w:rPr>
          <w:rFonts w:asciiTheme="minorHAnsi" w:hAnsiTheme="minorHAnsi" w:cstheme="minorHAnsi"/>
          <w:sz w:val="22"/>
          <w:szCs w:val="22"/>
        </w:rPr>
        <w:t xml:space="preserve">не пізніше одного робочого дня з моменту отримання повідомлення </w:t>
      </w:r>
      <w:r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="009A4F44" w:rsidRPr="00CF0FFD">
        <w:rPr>
          <w:rFonts w:asciiTheme="minorHAnsi" w:hAnsiTheme="minorHAnsi" w:cstheme="minorHAnsi"/>
          <w:sz w:val="22"/>
          <w:szCs w:val="22"/>
        </w:rPr>
        <w:t>а.</w:t>
      </w:r>
      <w:r w:rsidR="0096079C" w:rsidRPr="00CF0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F162F6" w14:textId="6E120D8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50.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ець не несе відповідальності за ненадання послуги, надання її не в повному обсязі або невідповідної якості, якщо доведе, що на межі централізованих інженерно-технічних систем постачання послуги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та </w:t>
      </w:r>
      <w:proofErr w:type="spellStart"/>
      <w:r w:rsidRPr="00CF0FFD">
        <w:rPr>
          <w:rFonts w:asciiTheme="minorHAnsi" w:hAnsiTheme="minorHAnsi" w:cstheme="minorHAnsi"/>
          <w:sz w:val="22"/>
          <w:szCs w:val="22"/>
        </w:rPr>
        <w:t>внутрішньобудинкових</w:t>
      </w:r>
      <w:proofErr w:type="spellEnd"/>
      <w:r w:rsidRPr="00CF0FFD">
        <w:rPr>
          <w:rFonts w:asciiTheme="minorHAnsi" w:hAnsiTheme="minorHAnsi" w:cstheme="minorHAnsi"/>
          <w:sz w:val="22"/>
          <w:szCs w:val="22"/>
        </w:rPr>
        <w:t xml:space="preserve"> систем багатоквартирного будинку її якість відповідала вимогам, встановленим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 та актами законодавства.</w:t>
      </w:r>
    </w:p>
    <w:p w14:paraId="1B9FA6F7" w14:textId="5A3C695A" w:rsidR="00F917E5" w:rsidRPr="00CF0FFD" w:rsidRDefault="00CF0FFD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Виконав</w:t>
      </w:r>
      <w:r w:rsidR="00F917E5" w:rsidRPr="00CF0FFD">
        <w:rPr>
          <w:rFonts w:asciiTheme="minorHAnsi" w:hAnsiTheme="minorHAnsi" w:cstheme="minorHAnsi"/>
          <w:sz w:val="22"/>
          <w:szCs w:val="22"/>
        </w:rPr>
        <w:t>ець не несе відповідальності за ненадання послуги, надання її не в повному обсязі або невідповідної якості під час перерв, передбачених частиною першою статті 16 Закону України “Про житлово-комунальні послуги”.</w:t>
      </w:r>
    </w:p>
    <w:p w14:paraId="56D51012" w14:textId="010A3499" w:rsidR="00F917E5" w:rsidRPr="00CF0FFD" w:rsidRDefault="00F917E5" w:rsidP="00F917E5">
      <w:pPr>
        <w:pStyle w:val="a3"/>
        <w:spacing w:before="360"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 xml:space="preserve">Строк дії 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>договору</w:t>
      </w:r>
      <w:r w:rsidRPr="00CF0FFD">
        <w:rPr>
          <w:rFonts w:asciiTheme="minorHAnsi" w:hAnsiTheme="minorHAnsi" w:cstheme="minorHAnsi"/>
          <w:b/>
          <w:sz w:val="22"/>
          <w:szCs w:val="22"/>
        </w:rPr>
        <w:t>, порядок і умови внесення до нього змін,</w:t>
      </w:r>
      <w:r w:rsidR="00CF0FFD" w:rsidRPr="00CF0F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FFD">
        <w:rPr>
          <w:rFonts w:asciiTheme="minorHAnsi" w:hAnsiTheme="minorHAnsi" w:cstheme="minorHAnsi"/>
          <w:b/>
          <w:sz w:val="22"/>
          <w:szCs w:val="22"/>
        </w:rPr>
        <w:t>продовження строку його дії та розірвання</w:t>
      </w:r>
    </w:p>
    <w:p w14:paraId="312017C2" w14:textId="77777777" w:rsidR="00EE5825" w:rsidRPr="00EE5825" w:rsidRDefault="00F917E5" w:rsidP="00EE582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51. </w:t>
      </w:r>
      <w:r w:rsidR="006C2F42" w:rsidRPr="00CF0FFD">
        <w:rPr>
          <w:rFonts w:asciiTheme="minorHAnsi" w:hAnsiTheme="minorHAnsi" w:cstheme="minorHAnsi"/>
          <w:sz w:val="22"/>
          <w:szCs w:val="22"/>
        </w:rPr>
        <w:t xml:space="preserve">Цей договір набирає чинності з моменту його підписання і діє протягом одного року з дати </w:t>
      </w:r>
      <w:r w:rsidR="00EE5825" w:rsidRPr="00EE5825">
        <w:rPr>
          <w:rFonts w:asciiTheme="minorHAnsi" w:hAnsiTheme="minorHAnsi" w:cstheme="minorHAnsi"/>
          <w:sz w:val="22"/>
          <w:szCs w:val="22"/>
        </w:rPr>
        <w:t>набрання чинності.</w:t>
      </w:r>
    </w:p>
    <w:p w14:paraId="373C2E5E" w14:textId="10CB9AC9" w:rsidR="00EE5825" w:rsidRPr="00EE5825" w:rsidRDefault="00EE5825" w:rsidP="00EE582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Сторони дійшли домовленості, що положення цього Договору застосовуються до право</w:t>
      </w:r>
      <w:r>
        <w:rPr>
          <w:rFonts w:asciiTheme="minorHAnsi" w:hAnsiTheme="minorHAnsi" w:cstheme="minorHAnsi"/>
          <w:sz w:val="22"/>
          <w:szCs w:val="22"/>
        </w:rPr>
        <w:t>відносин Сторін, що виникли з «__</w:t>
      </w:r>
      <w:r w:rsidRPr="00EE5825">
        <w:rPr>
          <w:rFonts w:asciiTheme="minorHAnsi" w:hAnsiTheme="minorHAnsi" w:cstheme="minorHAnsi"/>
          <w:sz w:val="22"/>
          <w:szCs w:val="22"/>
        </w:rPr>
        <w:t xml:space="preserve">» 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EE5825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EE5825">
        <w:rPr>
          <w:rFonts w:asciiTheme="minorHAnsi" w:hAnsiTheme="minorHAnsi" w:cstheme="minorHAnsi"/>
          <w:sz w:val="22"/>
          <w:szCs w:val="22"/>
        </w:rPr>
        <w:t xml:space="preserve"> року (відповідно до ст. 631 ЦК України).</w:t>
      </w:r>
    </w:p>
    <w:p w14:paraId="2BD2C52F" w14:textId="1ACB8B2A" w:rsidR="00EE5825" w:rsidRPr="00CF0FFD" w:rsidRDefault="00EE5825" w:rsidP="00EE582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52. Якщо за один місяць до закінчення строку дії цього Договору жодна із</w:t>
      </w:r>
    </w:p>
    <w:p w14:paraId="2B13FAD2" w14:textId="799D910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сторін не повідомить письмово іншій стороні про відмову від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ру, цей договір вважається продовженим на черговий однорічний строк.</w:t>
      </w:r>
    </w:p>
    <w:p w14:paraId="388A1930" w14:textId="1706C5C8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53. Цей договір може бути розірваний достроково за ініціативою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а в разі, коли </w:t>
      </w:r>
      <w:r w:rsidR="00CF0FFD" w:rsidRPr="00CF0FFD">
        <w:rPr>
          <w:rFonts w:asciiTheme="minorHAnsi" w:hAnsiTheme="minorHAnsi" w:cstheme="minorHAnsi"/>
          <w:sz w:val="22"/>
          <w:szCs w:val="22"/>
        </w:rPr>
        <w:t>Споживач</w:t>
      </w:r>
      <w:r w:rsidRPr="00CF0FFD">
        <w:rPr>
          <w:rFonts w:asciiTheme="minorHAnsi" w:hAnsiTheme="minorHAnsi" w:cstheme="minorHAnsi"/>
          <w:sz w:val="22"/>
          <w:szCs w:val="22"/>
        </w:rPr>
        <w:t xml:space="preserve"> попередив про це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 xml:space="preserve">ця не менш як за два місяці до дати його розірвання, за умови допуску </w:t>
      </w:r>
      <w:r w:rsidR="00CF0FFD" w:rsidRPr="00CF0FFD">
        <w:rPr>
          <w:rFonts w:asciiTheme="minorHAnsi" w:hAnsiTheme="minorHAnsi" w:cstheme="minorHAnsi"/>
          <w:sz w:val="22"/>
          <w:szCs w:val="22"/>
        </w:rPr>
        <w:t>Виконав</w:t>
      </w:r>
      <w:r w:rsidRPr="00CF0FFD">
        <w:rPr>
          <w:rFonts w:asciiTheme="minorHAnsi" w:hAnsiTheme="minorHAnsi" w:cstheme="minorHAnsi"/>
          <w:sz w:val="22"/>
          <w:szCs w:val="22"/>
        </w:rPr>
        <w:t>ця для здійснення технічного припинення надання послуги.</w:t>
      </w:r>
    </w:p>
    <w:p w14:paraId="24F52A8B" w14:textId="4AB35D25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54. Припинення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 не звільняє сторони від обов’язку виконання грошових зобов’язань, які на дату такого припинення залишилися невиконаними.</w:t>
      </w:r>
    </w:p>
    <w:p w14:paraId="6C6DE3BF" w14:textId="216C6FE4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55. Умови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ру, крім плати за послугу, можуть бути змінені виключно за згодою сторін.</w:t>
      </w:r>
    </w:p>
    <w:p w14:paraId="4EC6FAA4" w14:textId="24C69942" w:rsidR="00F917E5" w:rsidRPr="00CF0FFD" w:rsidRDefault="00F917E5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У разі зміни тарифу на гарячу воду у період дії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ру новий тариф застосовується з моменту його введення в дію без внесення додаткових змін до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ру.</w:t>
      </w:r>
    </w:p>
    <w:p w14:paraId="428A40EA" w14:textId="71E3F752" w:rsidR="00F917E5" w:rsidRPr="00CF0FFD" w:rsidRDefault="00F917E5" w:rsidP="006C2F42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56. У разі зміни даних, зазначених у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ру, сторона письмово повідомляє про це іншій стороні у семиденний строк з дати настання змін</w:t>
      </w:r>
      <w:r w:rsidR="00EE5825" w:rsidRPr="00EE5825">
        <w:rPr>
          <w:rFonts w:asciiTheme="minorHAnsi" w:hAnsiTheme="minorHAnsi" w:cstheme="minorHAnsi"/>
          <w:sz w:val="22"/>
          <w:szCs w:val="22"/>
        </w:rPr>
        <w:t>. Про такі зміни Сторони укладають відповідну Додаткову угоду до цього Договору.</w:t>
      </w:r>
    </w:p>
    <w:p w14:paraId="4CE93AF5" w14:textId="77777777" w:rsidR="00F917E5" w:rsidRPr="00CF0FFD" w:rsidRDefault="00F917E5" w:rsidP="00F917E5">
      <w:pPr>
        <w:pStyle w:val="a3"/>
        <w:spacing w:before="360"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>Прикінцеві положення</w:t>
      </w:r>
    </w:p>
    <w:p w14:paraId="4396D4EE" w14:textId="26AE3932" w:rsidR="00783C46" w:rsidRPr="00CF0FFD" w:rsidRDefault="004E5588" w:rsidP="00F917E5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57</w:t>
      </w:r>
      <w:r w:rsidR="00F917E5" w:rsidRPr="00CF0FFD">
        <w:rPr>
          <w:rFonts w:asciiTheme="minorHAnsi" w:hAnsiTheme="minorHAnsi" w:cstheme="minorHAnsi"/>
          <w:sz w:val="22"/>
          <w:szCs w:val="22"/>
        </w:rPr>
        <w:t>. Цей договір складено у двох примірниках, які мають однакову юридичну силу, по одному для кожної із сторін.</w:t>
      </w:r>
      <w:r w:rsidR="00197F90" w:rsidRPr="00CF0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9354BF" w14:textId="31592CF2" w:rsidR="00F917E5" w:rsidRPr="00CF0FFD" w:rsidRDefault="004E5588" w:rsidP="00F917E5">
      <w:pPr>
        <w:pStyle w:val="a3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58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. Якщо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ром, законодавством або письмовою домовленістю сторін не передбачено інше, повідомлення, передбачені цим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="00F917E5" w:rsidRPr="00CF0FFD">
        <w:rPr>
          <w:rFonts w:asciiTheme="minorHAnsi" w:hAnsiTheme="minorHAnsi" w:cstheme="minorHAnsi"/>
          <w:sz w:val="22"/>
          <w:szCs w:val="22"/>
        </w:rPr>
        <w:t xml:space="preserve">ром, сторони надсилають одна одній засобами зв’язку, зазначеними в розділі “Реквізити і підписи сторін”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="00F917E5" w:rsidRPr="00CF0FFD">
        <w:rPr>
          <w:rFonts w:asciiTheme="minorHAnsi" w:hAnsiTheme="minorHAnsi" w:cstheme="minorHAnsi"/>
          <w:sz w:val="22"/>
          <w:szCs w:val="22"/>
        </w:rPr>
        <w:t>ру.</w:t>
      </w:r>
    </w:p>
    <w:p w14:paraId="63B3DD41" w14:textId="1B4A9A01" w:rsidR="006C2F42" w:rsidRPr="00CF0FFD" w:rsidRDefault="006C2F42" w:rsidP="006C2F42">
      <w:pPr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ab/>
        <w:t xml:space="preserve">59. Кожна із сторін зобов’язується забезпечити строгу конфіденційність інформації при  виконанні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ру і вжити відповідних заходів з її нерозголошення. Передача зазначеної інформації юридичним і фізичним особам, що не мають відношення до цього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ру, її опублікування чи розголошення іншими способами чи методами може мати місце тільки при письмовій згоді Сторін, незалежно від причин і термінів виконання даного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ру, крім випадків, передбачених чинним законодавством України. Відповідальність Сторін за порушення положень даної статті визначається і вирішується відповідно до чинного законодавства України..</w:t>
      </w:r>
    </w:p>
    <w:p w14:paraId="063BF61C" w14:textId="41EA9F65" w:rsidR="006C2F42" w:rsidRPr="00CF0FFD" w:rsidRDefault="006C2F42" w:rsidP="00F759B4">
      <w:pPr>
        <w:pStyle w:val="aa"/>
        <w:ind w:firstLine="708"/>
        <w:jc w:val="both"/>
        <w:rPr>
          <w:rFonts w:cstheme="minorHAnsi"/>
          <w:sz w:val="22"/>
          <w:szCs w:val="22"/>
          <w:lang w:val="uk-UA"/>
        </w:rPr>
      </w:pPr>
      <w:r w:rsidRPr="00CF0FFD">
        <w:rPr>
          <w:rFonts w:cstheme="minorHAnsi"/>
          <w:sz w:val="22"/>
          <w:szCs w:val="22"/>
          <w:lang w:val="uk-UA"/>
        </w:rPr>
        <w:t xml:space="preserve">60. Спори, що можуть виникнути у процесі виконання </w:t>
      </w:r>
      <w:r w:rsidR="00CF0FFD" w:rsidRPr="00CF0FFD">
        <w:rPr>
          <w:rFonts w:cstheme="minorHAnsi"/>
          <w:sz w:val="22"/>
          <w:szCs w:val="22"/>
          <w:lang w:val="uk-UA"/>
        </w:rPr>
        <w:t>Догово</w:t>
      </w:r>
      <w:r w:rsidRPr="00CF0FFD">
        <w:rPr>
          <w:rFonts w:cstheme="minorHAnsi"/>
          <w:sz w:val="22"/>
          <w:szCs w:val="22"/>
          <w:lang w:val="uk-UA"/>
        </w:rPr>
        <w:t>ру, сторони вирішують шляхом переговорів. Неврегульовані питання вирішуються у судовому порядку</w:t>
      </w:r>
    </w:p>
    <w:p w14:paraId="455D4E70" w14:textId="33146FB0" w:rsidR="006C2F42" w:rsidRPr="00CF0FFD" w:rsidRDefault="006C2F42" w:rsidP="00F759B4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lastRenderedPageBreak/>
        <w:t xml:space="preserve">61. Сторони підтверджують, що цей Договір підписаний ними при повному розумінні його термінології та умов, а також уповноваженими на його підписання представниками Сторін та підтверджують достовірність даних про Сторони наведених в цьому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рі.</w:t>
      </w:r>
    </w:p>
    <w:p w14:paraId="230D1551" w14:textId="489A311C" w:rsidR="00197F90" w:rsidRPr="00CF0FFD" w:rsidRDefault="006C2F42" w:rsidP="0047613C">
      <w:pPr>
        <w:pStyle w:val="a3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 xml:space="preserve">62. Жодна із сторін не має права передавати свої права і зобов'язання за даним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>ром третій особі без письмової згоди на те іншої Сторони.</w:t>
      </w:r>
    </w:p>
    <w:p w14:paraId="7F90729F" w14:textId="77777777" w:rsidR="00CF0FFD" w:rsidRDefault="00CF0FFD" w:rsidP="00F759B4">
      <w:pPr>
        <w:pStyle w:val="a3"/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F828E8" w14:textId="77777777" w:rsidR="004C2BCA" w:rsidRPr="00CF0FFD" w:rsidRDefault="004C2BCA" w:rsidP="00F759B4">
      <w:pPr>
        <w:pStyle w:val="a3"/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>Міжнародні санкції та антикорупційне застереження</w:t>
      </w:r>
    </w:p>
    <w:p w14:paraId="69A8B0FB" w14:textId="458DB249" w:rsidR="004C2BCA" w:rsidRPr="00CF0FFD" w:rsidRDefault="004C2BCA" w:rsidP="00EE5C12">
      <w:pPr>
        <w:pStyle w:val="a3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AD5EF4">
        <w:rPr>
          <w:rFonts w:asciiTheme="minorHAnsi" w:hAnsiTheme="minorHAnsi" w:cstheme="minorHAnsi"/>
          <w:sz w:val="22"/>
          <w:szCs w:val="22"/>
        </w:rPr>
        <w:t>6</w:t>
      </w:r>
      <w:r w:rsidR="006C2F42" w:rsidRPr="00AD5EF4">
        <w:rPr>
          <w:rFonts w:asciiTheme="minorHAnsi" w:hAnsiTheme="minorHAnsi" w:cstheme="minorHAnsi"/>
          <w:sz w:val="22"/>
          <w:szCs w:val="22"/>
        </w:rPr>
        <w:t>3</w:t>
      </w:r>
      <w:r w:rsidRPr="00AD5EF4">
        <w:rPr>
          <w:rFonts w:asciiTheme="minorHAnsi" w:hAnsiTheme="minorHAnsi" w:cstheme="minorHAnsi"/>
          <w:sz w:val="22"/>
          <w:szCs w:val="22"/>
        </w:rPr>
        <w:t>.</w:t>
      </w:r>
      <w:r w:rsidR="00EE5C12" w:rsidRPr="00AD5EF4">
        <w:rPr>
          <w:rFonts w:asciiTheme="minorHAnsi" w:hAnsiTheme="minorHAnsi" w:cstheme="minorHAnsi"/>
          <w:sz w:val="22"/>
          <w:szCs w:val="22"/>
        </w:rPr>
        <w:t xml:space="preserve"> Сторони цим запевняють та гарантують одна одній, що (як на момент підписання Сторонами цього Договору, так і на майбутнє) Сторона, її посадові особи, співробітники або будь-які інші особи, що діють від імені цієї Сторони (де може бути застосовано),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співробітниками, представниками, пов’язаними особами (де може бути застосовано), будь-якою іншою третьою особою.</w:t>
      </w:r>
    </w:p>
    <w:p w14:paraId="638A41EF" w14:textId="77777777" w:rsidR="00CF0FFD" w:rsidRDefault="00CF0FFD" w:rsidP="00F759B4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079A7E67" w14:textId="77777777" w:rsidR="004C2BCA" w:rsidRPr="00CF0FFD" w:rsidRDefault="004C2BCA" w:rsidP="00F759B4">
      <w:pPr>
        <w:pStyle w:val="a3"/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FFD">
        <w:rPr>
          <w:rFonts w:asciiTheme="minorHAnsi" w:hAnsiTheme="minorHAnsi" w:cstheme="minorHAnsi"/>
          <w:b/>
          <w:sz w:val="22"/>
          <w:szCs w:val="22"/>
        </w:rPr>
        <w:t>Форс-мажорні обставини</w:t>
      </w:r>
    </w:p>
    <w:p w14:paraId="4CEFFA80" w14:textId="5EBF49F4" w:rsidR="004C2BCA" w:rsidRPr="00CF0FFD" w:rsidRDefault="004C2BCA" w:rsidP="00F759B4">
      <w:pPr>
        <w:pStyle w:val="a3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6</w:t>
      </w:r>
      <w:r w:rsidR="00EE5C12" w:rsidRPr="00EE5C12">
        <w:rPr>
          <w:rFonts w:asciiTheme="minorHAnsi" w:hAnsiTheme="minorHAnsi" w:cstheme="minorHAnsi"/>
          <w:sz w:val="22"/>
          <w:szCs w:val="22"/>
        </w:rPr>
        <w:t>4</w:t>
      </w:r>
      <w:r w:rsidRPr="00CF0FFD">
        <w:rPr>
          <w:rFonts w:asciiTheme="minorHAnsi" w:hAnsiTheme="minorHAnsi" w:cstheme="minorHAnsi"/>
          <w:sz w:val="22"/>
          <w:szCs w:val="22"/>
        </w:rPr>
        <w:t xml:space="preserve">. Сторони звільняються від відповідальності згідно з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ром у разі настання дії непереборної сили (надзвичайних ситуацій техногенного, природного або екологічного характеру), яка унеможливлює надання відповідної послуги згідно з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Pr="00CF0FFD">
        <w:rPr>
          <w:rFonts w:asciiTheme="minorHAnsi" w:hAnsiTheme="minorHAnsi" w:cstheme="minorHAnsi"/>
          <w:sz w:val="22"/>
          <w:szCs w:val="22"/>
        </w:rPr>
        <w:t xml:space="preserve">ром. </w:t>
      </w:r>
    </w:p>
    <w:p w14:paraId="2D69EC79" w14:textId="6820199E" w:rsidR="004C2BCA" w:rsidRPr="00CF0FFD" w:rsidRDefault="00847164" w:rsidP="00F759B4">
      <w:pPr>
        <w:pStyle w:val="a3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6</w:t>
      </w:r>
      <w:r w:rsidR="00EE5C12" w:rsidRPr="00EE5C12">
        <w:rPr>
          <w:rFonts w:asciiTheme="minorHAnsi" w:hAnsiTheme="minorHAnsi" w:cstheme="minorHAnsi"/>
          <w:sz w:val="22"/>
          <w:szCs w:val="22"/>
        </w:rPr>
        <w:t>5</w:t>
      </w:r>
      <w:r w:rsidR="004C2BCA" w:rsidRPr="00CF0FFD">
        <w:rPr>
          <w:rFonts w:asciiTheme="minorHAnsi" w:hAnsiTheme="minorHAnsi" w:cstheme="minorHAnsi"/>
          <w:sz w:val="22"/>
          <w:szCs w:val="22"/>
        </w:rPr>
        <w:t xml:space="preserve">. Сторона, </w:t>
      </w:r>
      <w:r w:rsidR="00F42FB7" w:rsidRPr="00CF0FFD">
        <w:rPr>
          <w:rFonts w:asciiTheme="minorHAnsi" w:hAnsiTheme="minorHAnsi" w:cstheme="minorHAnsi"/>
          <w:sz w:val="22"/>
          <w:szCs w:val="22"/>
        </w:rPr>
        <w:t xml:space="preserve"> </w:t>
      </w:r>
      <w:r w:rsidR="004C2BCA" w:rsidRPr="00CF0FFD">
        <w:rPr>
          <w:rFonts w:asciiTheme="minorHAnsi" w:hAnsiTheme="minorHAnsi" w:cstheme="minorHAnsi"/>
          <w:sz w:val="22"/>
          <w:szCs w:val="22"/>
        </w:rPr>
        <w:t>а не може виконати прийнятих на себе зобов'язань, внаслідок дії форс-мажорних обставин, зобов'язана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 w14:paraId="53102CC8" w14:textId="0194393A" w:rsidR="00F917E5" w:rsidRDefault="006C2F42" w:rsidP="00F759B4">
      <w:pPr>
        <w:pStyle w:val="a3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F0FFD">
        <w:rPr>
          <w:rFonts w:asciiTheme="minorHAnsi" w:hAnsiTheme="minorHAnsi" w:cstheme="minorHAnsi"/>
          <w:sz w:val="22"/>
          <w:szCs w:val="22"/>
        </w:rPr>
        <w:t>6</w:t>
      </w:r>
      <w:r w:rsidR="00EE5C12" w:rsidRPr="00EE5C12">
        <w:rPr>
          <w:rFonts w:asciiTheme="minorHAnsi" w:hAnsiTheme="minorHAnsi" w:cstheme="minorHAnsi"/>
          <w:sz w:val="22"/>
          <w:szCs w:val="22"/>
          <w:lang w:val="ru-RU"/>
        </w:rPr>
        <w:t>6</w:t>
      </w:r>
      <w:r w:rsidR="004C2BCA" w:rsidRPr="00CF0FFD">
        <w:rPr>
          <w:rFonts w:asciiTheme="minorHAnsi" w:hAnsiTheme="minorHAnsi" w:cstheme="minorHAnsi"/>
          <w:sz w:val="22"/>
          <w:szCs w:val="22"/>
        </w:rPr>
        <w:t xml:space="preserve">. У разі настання форс-мажорних обставин строк дії </w:t>
      </w:r>
      <w:r w:rsidR="00CF0FFD" w:rsidRPr="00CF0FFD">
        <w:rPr>
          <w:rFonts w:asciiTheme="minorHAnsi" w:hAnsiTheme="minorHAnsi" w:cstheme="minorHAnsi"/>
          <w:sz w:val="22"/>
          <w:szCs w:val="22"/>
        </w:rPr>
        <w:t>Догово</w:t>
      </w:r>
      <w:r w:rsidR="004C2BCA" w:rsidRPr="00CF0FFD">
        <w:rPr>
          <w:rFonts w:asciiTheme="minorHAnsi" w:hAnsiTheme="minorHAnsi" w:cstheme="minorHAnsi"/>
          <w:sz w:val="22"/>
          <w:szCs w:val="22"/>
        </w:rPr>
        <w:t>ру продовжується або припиняється за згодою сторін.</w:t>
      </w:r>
    </w:p>
    <w:p w14:paraId="2FBA12E4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Додатки до Договору</w:t>
      </w:r>
    </w:p>
    <w:p w14:paraId="10737977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67. До цього Договору додається та є його невід’ємною частиною:</w:t>
      </w:r>
    </w:p>
    <w:p w14:paraId="27B30770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A3114E1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7FAB043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748E0D8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1E68486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3770283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7A842C4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3D16379D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86056C8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2EDFAD7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3EBCEF2F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7130B92F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753D3B7A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91FBDD1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1C1D690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45131C5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9EF3C25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09E3084C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34502E7" w14:textId="77777777" w:rsidR="00EE5825" w:rsidRPr="004B5E94" w:rsidRDefault="00EE5825" w:rsidP="00EE5825">
      <w:pPr>
        <w:spacing w:after="160" w:line="259" w:lineRule="auto"/>
        <w:jc w:val="center"/>
        <w:rPr>
          <w:rFonts w:ascii="Times New Roman" w:hAnsi="Times New Roman"/>
          <w:sz w:val="20"/>
        </w:rPr>
      </w:pPr>
    </w:p>
    <w:p w14:paraId="598D1AC1" w14:textId="77777777" w:rsidR="00EE5825" w:rsidRPr="000D1FE4" w:rsidRDefault="00EE5825" w:rsidP="00EE5825">
      <w:pPr>
        <w:spacing w:after="160" w:line="259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0D1FE4">
        <w:rPr>
          <w:rFonts w:ascii="Times New Roman" w:eastAsiaTheme="minorHAnsi" w:hAnsi="Times New Roman"/>
          <w:b/>
          <w:sz w:val="22"/>
          <w:szCs w:val="22"/>
          <w:lang w:eastAsia="en-US"/>
        </w:rPr>
        <w:t>Реквізити і підписи сторін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5825" w:rsidRPr="004B5E94" w14:paraId="0B309625" w14:textId="77777777" w:rsidTr="00124A4D">
        <w:tc>
          <w:tcPr>
            <w:tcW w:w="4672" w:type="dxa"/>
          </w:tcPr>
          <w:p w14:paraId="154838DB" w14:textId="77777777" w:rsidR="00EE5825" w:rsidRPr="000D1FE4" w:rsidRDefault="00EE5825" w:rsidP="00124A4D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673" w:type="dxa"/>
          </w:tcPr>
          <w:p w14:paraId="0EB9DBC4" w14:textId="77777777" w:rsidR="00EE5825" w:rsidRPr="000D1FE4" w:rsidRDefault="00EE5825" w:rsidP="00124A4D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EE5825" w:rsidRPr="004B5E94" w14:paraId="62C5D306" w14:textId="77777777" w:rsidTr="00124A4D">
        <w:tc>
          <w:tcPr>
            <w:tcW w:w="4672" w:type="dxa"/>
          </w:tcPr>
          <w:p w14:paraId="61FCB5CC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5E94">
              <w:rPr>
                <w:rFonts w:ascii="Times New Roman" w:hAnsi="Times New Roman"/>
                <w:b/>
                <w:sz w:val="22"/>
                <w:szCs w:val="22"/>
              </w:rPr>
              <w:t>Виконавець</w:t>
            </w:r>
          </w:p>
          <w:p w14:paraId="36D74154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5E94">
              <w:rPr>
                <w:rFonts w:ascii="Times New Roman" w:hAnsi="Times New Roman"/>
                <w:b/>
                <w:sz w:val="22"/>
                <w:szCs w:val="22"/>
              </w:rPr>
              <w:t>АТ «ДТЕК ЗАХІДЕНЕРГО»</w:t>
            </w:r>
          </w:p>
          <w:p w14:paraId="7AF214C5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 xml:space="preserve">Україна,79026,м.Львів, </w:t>
            </w:r>
            <w:proofErr w:type="spellStart"/>
            <w:r w:rsidRPr="004B5E94">
              <w:rPr>
                <w:rFonts w:ascii="Times New Roman" w:hAnsi="Times New Roman"/>
                <w:sz w:val="22"/>
                <w:szCs w:val="22"/>
              </w:rPr>
              <w:t>вул.Козельницька</w:t>
            </w:r>
            <w:proofErr w:type="spellEnd"/>
            <w:r w:rsidRPr="004B5E94">
              <w:rPr>
                <w:rFonts w:ascii="Times New Roman" w:hAnsi="Times New Roman"/>
                <w:sz w:val="22"/>
                <w:szCs w:val="22"/>
              </w:rPr>
              <w:t>, буд.15,</w:t>
            </w:r>
          </w:p>
          <w:p w14:paraId="3413C0EE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ЄДРПОУ 232695513022, ІПН 232695513022</w:t>
            </w:r>
          </w:p>
          <w:p w14:paraId="74DD2B92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5E94">
              <w:rPr>
                <w:rFonts w:ascii="Times New Roman" w:hAnsi="Times New Roman"/>
                <w:b/>
                <w:sz w:val="22"/>
                <w:szCs w:val="22"/>
              </w:rPr>
              <w:t>ДТЕК ЛАДИЖИНСЬКА ТЕС</w:t>
            </w:r>
          </w:p>
          <w:p w14:paraId="63DD7A52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 xml:space="preserve">Україна, 24321, </w:t>
            </w:r>
            <w:proofErr w:type="spellStart"/>
            <w:r w:rsidRPr="004B5E94">
              <w:rPr>
                <w:rFonts w:ascii="Times New Roman" w:hAnsi="Times New Roman"/>
                <w:sz w:val="22"/>
                <w:szCs w:val="22"/>
              </w:rPr>
              <w:t>м.Ладижин</w:t>
            </w:r>
            <w:proofErr w:type="spellEnd"/>
            <w:r w:rsidRPr="004B5E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B5E94">
              <w:rPr>
                <w:rFonts w:ascii="Times New Roman" w:hAnsi="Times New Roman"/>
                <w:sz w:val="22"/>
                <w:szCs w:val="22"/>
              </w:rPr>
              <w:t>вул.Наконечного</w:t>
            </w:r>
            <w:proofErr w:type="spellEnd"/>
            <w:r w:rsidRPr="004B5E9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2AA866A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Буд.173</w:t>
            </w:r>
          </w:p>
          <w:p w14:paraId="22F35631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Реквізити для оплати:</w:t>
            </w:r>
          </w:p>
          <w:p w14:paraId="6C3E6CCA" w14:textId="77777777" w:rsidR="00EE5825" w:rsidRPr="004B5E94" w:rsidRDefault="00EE5825" w:rsidP="00124A4D">
            <w:pPr>
              <w:spacing w:before="120"/>
              <w:ind w:firstLine="567"/>
              <w:jc w:val="both"/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eastAsia="en-US"/>
              </w:rPr>
            </w:pPr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- оплата послуг  постачання теплової енергії  та оплата абонентської плати : </w:t>
            </w:r>
            <w:r w:rsidRPr="004B5E94">
              <w:rPr>
                <w:rFonts w:ascii="Times New Roman" w:eastAsiaTheme="minorHAnsi" w:hAnsi="Times New Roman" w:cstheme="minorBidi"/>
                <w:i/>
                <w:sz w:val="20"/>
                <w:szCs w:val="22"/>
                <w:lang w:eastAsia="en-US"/>
              </w:rPr>
              <w:t xml:space="preserve">р/р 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en-US" w:eastAsia="en-US"/>
              </w:rPr>
              <w:t>IBAN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eastAsia="en-US"/>
              </w:rPr>
              <w:t xml:space="preserve"> 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en-US" w:eastAsia="en-US"/>
              </w:rPr>
              <w:t>UA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eastAsia="en-US"/>
              </w:rPr>
              <w:t>953020760000026006303605560, у банку Філія-Вінницьке обласне управління АТ «Ощадбанк», Вінниця, МФО 302076, ЕДРПОУ 05470928. Одержувач ДТЕК ЛАДИЖИНСЬКА ТЕС.</w:t>
            </w:r>
          </w:p>
          <w:p w14:paraId="31E07D2A" w14:textId="77777777" w:rsidR="00EE5825" w:rsidRPr="004B5E94" w:rsidRDefault="00EE5825" w:rsidP="00124A4D">
            <w:pPr>
              <w:jc w:val="both"/>
              <w:rPr>
                <w:rFonts w:ascii="Times New Roman" w:hAnsi="Times New Roman"/>
                <w:sz w:val="20"/>
              </w:rPr>
            </w:pPr>
            <w:r w:rsidRPr="004B5E94">
              <w:rPr>
                <w:rFonts w:ascii="Times New Roman" w:hAnsi="Times New Roman"/>
                <w:i/>
                <w:sz w:val="20"/>
              </w:rPr>
              <w:t>.</w:t>
            </w:r>
          </w:p>
          <w:p w14:paraId="0C2E90CC" w14:textId="77777777" w:rsidR="00EE5825" w:rsidRPr="004B5E94" w:rsidRDefault="00EE5825" w:rsidP="00124A4D">
            <w:pPr>
              <w:spacing w:before="120"/>
              <w:ind w:firstLine="567"/>
              <w:jc w:val="both"/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ru-RU" w:eastAsia="en-US"/>
              </w:rPr>
            </w:pPr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- оплата внесків  за встановлення, заміну та обслуговування вузлів комерційного </w:t>
            </w:r>
            <w:proofErr w:type="spellStart"/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>обліку:</w:t>
            </w:r>
            <w:r w:rsidRPr="004B5E94">
              <w:rPr>
                <w:rFonts w:ascii="Times New Roman" w:eastAsiaTheme="minorHAnsi" w:hAnsi="Times New Roman" w:cstheme="minorBidi"/>
                <w:i/>
                <w:sz w:val="20"/>
                <w:szCs w:val="22"/>
                <w:lang w:eastAsia="en-US"/>
              </w:rPr>
              <w:t>р</w:t>
            </w:r>
            <w:proofErr w:type="spellEnd"/>
            <w:r w:rsidRPr="004B5E94">
              <w:rPr>
                <w:rFonts w:ascii="Times New Roman" w:eastAsiaTheme="minorHAnsi" w:hAnsi="Times New Roman" w:cstheme="minorBidi"/>
                <w:i/>
                <w:sz w:val="20"/>
                <w:szCs w:val="22"/>
                <w:lang w:eastAsia="en-US"/>
              </w:rPr>
              <w:t xml:space="preserve">/р 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en-US" w:eastAsia="en-US"/>
              </w:rPr>
              <w:t>IBAN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eastAsia="en-US"/>
              </w:rPr>
              <w:t xml:space="preserve"> 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en-US" w:eastAsia="en-US"/>
              </w:rPr>
              <w:t>UA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eastAsia="en-US"/>
              </w:rPr>
              <w:t xml:space="preserve">953020760000026006303605560, у банку Філія-Вінницьке обласне управління АТ «Ощадбанк», Вінниця, МФО 302076, ЕДРПОУ 05470928. </w:t>
            </w:r>
            <w:proofErr w:type="spellStart"/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ru-RU" w:eastAsia="en-US"/>
              </w:rPr>
              <w:t>Одержувач</w:t>
            </w:r>
            <w:proofErr w:type="spellEnd"/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ru-RU" w:eastAsia="en-US"/>
              </w:rPr>
              <w:t xml:space="preserve"> ДТЕК 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eastAsia="en-US"/>
              </w:rPr>
              <w:t>ЛАДИЖИНСЬКА</w:t>
            </w:r>
            <w:r w:rsidRPr="004B5E94">
              <w:rPr>
                <w:rFonts w:ascii="Times New Roman" w:eastAsiaTheme="minorHAnsi" w:hAnsi="Times New Roman" w:cstheme="minorBidi"/>
                <w:b/>
                <w:i/>
                <w:sz w:val="20"/>
                <w:szCs w:val="22"/>
                <w:lang w:val="ru-RU" w:eastAsia="en-US"/>
              </w:rPr>
              <w:t xml:space="preserve"> ТЕС.</w:t>
            </w:r>
          </w:p>
          <w:p w14:paraId="7175A218" w14:textId="77777777" w:rsidR="00EE5825" w:rsidRPr="004B5E94" w:rsidRDefault="00EE5825" w:rsidP="00124A4D">
            <w:pPr>
              <w:spacing w:before="120"/>
              <w:ind w:firstLine="567"/>
              <w:jc w:val="both"/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</w:pPr>
          </w:p>
          <w:p w14:paraId="48D87791" w14:textId="77777777" w:rsidR="00EE5825" w:rsidRPr="004B5E94" w:rsidRDefault="00EE5825" w:rsidP="00124A4D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  <w:t>Керівник</w:t>
            </w:r>
            <w:proofErr w:type="spellEnd"/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  <w:t xml:space="preserve"> Департаменту </w:t>
            </w: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 xml:space="preserve">із сервісів </w:t>
            </w:r>
          </w:p>
          <w:p w14:paraId="336FD177" w14:textId="77777777" w:rsidR="00EE5825" w:rsidRPr="004B5E94" w:rsidRDefault="00EE5825" w:rsidP="00124A4D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</w:pP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  <w:t xml:space="preserve">ДТЕК </w:t>
            </w: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Ладижинська</w:t>
            </w: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  <w:t xml:space="preserve"> ТЕС</w:t>
            </w:r>
          </w:p>
          <w:p w14:paraId="63C38943" w14:textId="77777777" w:rsidR="00EE5825" w:rsidRPr="004B5E94" w:rsidRDefault="00EE5825" w:rsidP="00124A4D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</w:pP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  <w:t>АТ «</w:t>
            </w: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ЗАХІД</w:t>
            </w: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  <w:t xml:space="preserve"> ДНІПРОЕНЕРГО»</w:t>
            </w:r>
          </w:p>
          <w:p w14:paraId="5F75B0AC" w14:textId="77777777" w:rsidR="00EE5825" w:rsidRPr="004B5E94" w:rsidRDefault="00EE5825" w:rsidP="00124A4D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ru-RU" w:eastAsia="en-US"/>
              </w:rPr>
            </w:pPr>
          </w:p>
          <w:p w14:paraId="41078E73" w14:textId="77777777" w:rsidR="00EE5825" w:rsidRPr="004B5E94" w:rsidRDefault="00EE5825" w:rsidP="00124A4D">
            <w:pPr>
              <w:tabs>
                <w:tab w:val="left" w:pos="6096"/>
              </w:tabs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____________________________</w:t>
            </w:r>
            <w:proofErr w:type="spellStart"/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В.С.Піча</w:t>
            </w:r>
            <w:proofErr w:type="spellEnd"/>
            <w:r w:rsidRPr="004B5E94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 xml:space="preserve">                                        </w:t>
            </w:r>
          </w:p>
          <w:p w14:paraId="59F0B50E" w14:textId="77777777" w:rsidR="00EE5825" w:rsidRPr="004B5E94" w:rsidRDefault="00EE5825" w:rsidP="00124A4D">
            <w:pPr>
              <w:tabs>
                <w:tab w:val="left" w:pos="6096"/>
              </w:tabs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val="ru-RU" w:eastAsia="en-US"/>
              </w:rPr>
            </w:pPr>
            <w:r w:rsidRPr="004B5E94">
              <w:rPr>
                <w:rFonts w:ascii="Times New Roman" w:eastAsiaTheme="minorHAnsi" w:hAnsi="Times New Roman" w:cstheme="minorBidi"/>
                <w:sz w:val="22"/>
                <w:szCs w:val="22"/>
                <w:lang w:val="ru-RU" w:eastAsia="en-US"/>
              </w:rPr>
              <w:t xml:space="preserve">                                                                                                                          </w:t>
            </w:r>
            <w:r w:rsidRPr="004B5E9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4673" w:type="dxa"/>
          </w:tcPr>
          <w:p w14:paraId="025ECDC8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5E94">
              <w:rPr>
                <w:rFonts w:ascii="Times New Roman" w:hAnsi="Times New Roman"/>
                <w:b/>
                <w:sz w:val="22"/>
                <w:szCs w:val="22"/>
              </w:rPr>
              <w:t>Споживач</w:t>
            </w:r>
          </w:p>
          <w:p w14:paraId="0A091028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5E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</w:t>
            </w:r>
          </w:p>
          <w:p w14:paraId="18BD7F3D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5E94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</w:t>
            </w:r>
          </w:p>
          <w:p w14:paraId="38C7142E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5E94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</w:t>
            </w:r>
          </w:p>
          <w:p w14:paraId="485DE8D0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Адреса: </w:t>
            </w:r>
            <w:proofErr w:type="spellStart"/>
            <w:proofErr w:type="gramStart"/>
            <w:r w:rsidRPr="004B5E94">
              <w:rPr>
                <w:rFonts w:ascii="Times New Roman" w:hAnsi="Times New Roman"/>
                <w:sz w:val="22"/>
                <w:szCs w:val="22"/>
                <w:lang w:val="ru-RU"/>
              </w:rPr>
              <w:t>м.Ладижин</w:t>
            </w:r>
            <w:proofErr w:type="spellEnd"/>
            <w:r w:rsidRPr="004B5E94">
              <w:rPr>
                <w:rFonts w:ascii="Times New Roman" w:hAnsi="Times New Roman"/>
                <w:sz w:val="22"/>
                <w:szCs w:val="22"/>
              </w:rPr>
              <w:t>,_</w:t>
            </w:r>
            <w:proofErr w:type="gramEnd"/>
            <w:r w:rsidRPr="004B5E94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55B94948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403D2134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Паспорт_____________________________</w:t>
            </w:r>
          </w:p>
          <w:p w14:paraId="042F9DC3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31C3FB76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4692AB7E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03C9E183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ІПН________________________________</w:t>
            </w:r>
          </w:p>
          <w:p w14:paraId="72DCFECE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282916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BCFB65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0539B2" w14:textId="77777777" w:rsidR="00EE5825" w:rsidRPr="004B5E94" w:rsidRDefault="00EE5825" w:rsidP="00124A4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8319A4" w14:textId="77777777" w:rsidR="00EE5825" w:rsidRPr="004B5E94" w:rsidRDefault="00EE5825" w:rsidP="00124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7B4FFD" w14:textId="77777777" w:rsidR="00EE5825" w:rsidRPr="004B5E94" w:rsidRDefault="00EE5825" w:rsidP="00124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B88B94" w14:textId="77777777" w:rsidR="00EE5825" w:rsidRPr="004B5E94" w:rsidRDefault="00EE5825" w:rsidP="00124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CFA879" w14:textId="77777777" w:rsidR="00EE5825" w:rsidRPr="004B5E94" w:rsidRDefault="00EE5825" w:rsidP="00124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7EFF87" w14:textId="77777777" w:rsidR="00EE5825" w:rsidRPr="004B5E94" w:rsidRDefault="00EE5825" w:rsidP="00124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E94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2D1DA227" w14:textId="77777777" w:rsidR="00EE5825" w:rsidRPr="004B5E94" w:rsidRDefault="00EE5825" w:rsidP="00124A4D">
            <w:pPr>
              <w:tabs>
                <w:tab w:val="left" w:pos="6096"/>
              </w:tabs>
              <w:jc w:val="center"/>
              <w:rPr>
                <w:rFonts w:ascii="Times New Roman" w:eastAsiaTheme="minorHAnsi" w:hAnsi="Times New Roman" w:cstheme="minorBidi"/>
                <w:sz w:val="20"/>
                <w:szCs w:val="22"/>
                <w:lang w:val="ru-RU" w:eastAsia="en-US"/>
              </w:rPr>
            </w:pPr>
            <w:r w:rsidRPr="004B5E94">
              <w:rPr>
                <w:rFonts w:ascii="Times New Roman" w:eastAsiaTheme="minorHAnsi" w:hAnsi="Times New Roman" w:cstheme="minorBidi"/>
                <w:sz w:val="22"/>
                <w:szCs w:val="22"/>
                <w:lang w:val="ru-RU" w:eastAsia="en-US"/>
              </w:rPr>
              <w:t>(</w:t>
            </w:r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val="ru-RU" w:eastAsia="en-US"/>
              </w:rPr>
              <w:t>ПІБ</w:t>
            </w:r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eastAsia="en-US"/>
              </w:rPr>
              <w:t xml:space="preserve"> Споживача</w:t>
            </w:r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val="ru-RU" w:eastAsia="en-US"/>
              </w:rPr>
              <w:t xml:space="preserve">, </w:t>
            </w:r>
            <w:proofErr w:type="spellStart"/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val="ru-RU" w:eastAsia="en-US"/>
              </w:rPr>
              <w:t>особистий</w:t>
            </w:r>
            <w:proofErr w:type="spellEnd"/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val="ru-RU" w:eastAsia="en-US"/>
              </w:rPr>
              <w:t>підпис</w:t>
            </w:r>
            <w:proofErr w:type="spellEnd"/>
            <w:r w:rsidRPr="004B5E94">
              <w:rPr>
                <w:rFonts w:ascii="Times New Roman" w:eastAsiaTheme="minorHAnsi" w:hAnsi="Times New Roman" w:cstheme="minorBidi"/>
                <w:sz w:val="20"/>
                <w:szCs w:val="22"/>
                <w:lang w:val="ru-RU" w:eastAsia="en-US"/>
              </w:rPr>
              <w:t>)</w:t>
            </w:r>
          </w:p>
          <w:p w14:paraId="64E29047" w14:textId="77777777" w:rsidR="00EE5825" w:rsidRPr="004B5E94" w:rsidRDefault="00EE5825" w:rsidP="00124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C20F91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0DC2436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78661317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7EF753A3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71507ED6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381EC3DD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0F4CD353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153C90F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5654F6E0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48FD295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C8E647C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2DB1D864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AC74B2C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A9B9E77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F1B2002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7EA7D253" w14:textId="77777777" w:rsid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5A3D8836" w14:textId="77777777" w:rsidR="00EE5825" w:rsidRDefault="00EE5825" w:rsidP="00EE5825">
      <w:pPr>
        <w:pStyle w:val="a3"/>
        <w:spacing w:before="60" w:after="60"/>
        <w:ind w:firstLine="0"/>
        <w:rPr>
          <w:rFonts w:asciiTheme="minorHAnsi" w:hAnsiTheme="minorHAnsi" w:cstheme="minorHAnsi"/>
          <w:sz w:val="22"/>
          <w:szCs w:val="22"/>
        </w:rPr>
      </w:pPr>
    </w:p>
    <w:p w14:paraId="6C33E51F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DE9CD66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2D7994B4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 </w:t>
      </w:r>
    </w:p>
    <w:p w14:paraId="2C4A7E48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Додаток № 1</w:t>
      </w:r>
    </w:p>
    <w:p w14:paraId="40DB4F2C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 xml:space="preserve">до Договору №  </w:t>
      </w:r>
    </w:p>
    <w:p w14:paraId="38791B9C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 xml:space="preserve">з індивідуальним Споживачем </w:t>
      </w:r>
    </w:p>
    <w:p w14:paraId="1924F43C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про надання послуги з постачання гарячої води</w:t>
      </w:r>
    </w:p>
    <w:p w14:paraId="39BA5CFE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3D8E42C8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15A4C993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DD5DADA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039BDDA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Виконавець:</w:t>
      </w:r>
    </w:p>
    <w:p w14:paraId="02353A54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●</w:t>
      </w:r>
      <w:r w:rsidRPr="00EE5825">
        <w:rPr>
          <w:rFonts w:asciiTheme="minorHAnsi" w:hAnsiTheme="minorHAnsi" w:cstheme="minorHAnsi"/>
          <w:sz w:val="22"/>
          <w:szCs w:val="22"/>
        </w:rPr>
        <w:tab/>
        <w:t>Споживач:</w:t>
      </w:r>
    </w:p>
    <w:p w14:paraId="4F0B4BBB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EE5825">
        <w:rPr>
          <w:rFonts w:asciiTheme="minorHAnsi" w:hAnsiTheme="minorHAnsi" w:cstheme="minorHAnsi"/>
          <w:sz w:val="22"/>
          <w:szCs w:val="22"/>
        </w:rPr>
        <w:t>●)</w:t>
      </w:r>
    </w:p>
    <w:p w14:paraId="7F652D02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677CA208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3360F3EF" w14:textId="77777777" w:rsidR="00EE5825" w:rsidRPr="00EE5825" w:rsidRDefault="00EE5825" w:rsidP="00EE5825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14:paraId="4C63C31B" w14:textId="77777777" w:rsidR="00B70E1D" w:rsidRDefault="00B70E1D" w:rsidP="00B70E1D">
      <w:pPr>
        <w:pStyle w:val="a3"/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sectPr w:rsidR="00B7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99142" w16cid:durableId="22E62682"/>
  <w16cid:commentId w16cid:paraId="48E167B6" w16cid:durableId="22E6282A"/>
  <w16cid:commentId w16cid:paraId="6B8C0289" w16cid:durableId="22E62683"/>
  <w16cid:commentId w16cid:paraId="358DE47A" w16cid:durableId="22E62684"/>
  <w16cid:commentId w16cid:paraId="614A5B57" w16cid:durableId="22E62685"/>
  <w16cid:commentId w16cid:paraId="22590910" w16cid:durableId="22E62686"/>
  <w16cid:commentId w16cid:paraId="23274AF2" w16cid:durableId="22E630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D59"/>
    <w:multiLevelType w:val="hybridMultilevel"/>
    <w:tmpl w:val="37726A28"/>
    <w:lvl w:ilvl="0" w:tplc="EDA217E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C5"/>
    <w:rsid w:val="00051DA7"/>
    <w:rsid w:val="000C0FE4"/>
    <w:rsid w:val="00141608"/>
    <w:rsid w:val="001561D3"/>
    <w:rsid w:val="001629C9"/>
    <w:rsid w:val="00197F90"/>
    <w:rsid w:val="001D3518"/>
    <w:rsid w:val="001D37F4"/>
    <w:rsid w:val="001E539A"/>
    <w:rsid w:val="00222297"/>
    <w:rsid w:val="00252A05"/>
    <w:rsid w:val="002B160E"/>
    <w:rsid w:val="002D1E05"/>
    <w:rsid w:val="002E1904"/>
    <w:rsid w:val="00327FC5"/>
    <w:rsid w:val="003840A8"/>
    <w:rsid w:val="003B458C"/>
    <w:rsid w:val="003C6ECF"/>
    <w:rsid w:val="003E7244"/>
    <w:rsid w:val="00436306"/>
    <w:rsid w:val="004410B4"/>
    <w:rsid w:val="00460336"/>
    <w:rsid w:val="00475985"/>
    <w:rsid w:val="0047613C"/>
    <w:rsid w:val="004A5A4C"/>
    <w:rsid w:val="004C2BCA"/>
    <w:rsid w:val="004E5588"/>
    <w:rsid w:val="00500A2E"/>
    <w:rsid w:val="00527A09"/>
    <w:rsid w:val="00590415"/>
    <w:rsid w:val="005E0F1A"/>
    <w:rsid w:val="005F6286"/>
    <w:rsid w:val="00650DEC"/>
    <w:rsid w:val="00660F29"/>
    <w:rsid w:val="00671ACC"/>
    <w:rsid w:val="006C2F42"/>
    <w:rsid w:val="006E0794"/>
    <w:rsid w:val="006E5225"/>
    <w:rsid w:val="00756115"/>
    <w:rsid w:val="00783C46"/>
    <w:rsid w:val="007C1D72"/>
    <w:rsid w:val="00841D54"/>
    <w:rsid w:val="00847164"/>
    <w:rsid w:val="008601C5"/>
    <w:rsid w:val="00897718"/>
    <w:rsid w:val="008B71D5"/>
    <w:rsid w:val="008D798A"/>
    <w:rsid w:val="008E2B87"/>
    <w:rsid w:val="0096079C"/>
    <w:rsid w:val="009727EC"/>
    <w:rsid w:val="00981A2B"/>
    <w:rsid w:val="009A0C8D"/>
    <w:rsid w:val="009A4F44"/>
    <w:rsid w:val="009B60AA"/>
    <w:rsid w:val="009E284C"/>
    <w:rsid w:val="00A3585B"/>
    <w:rsid w:val="00A4569B"/>
    <w:rsid w:val="00A866C5"/>
    <w:rsid w:val="00AA0D5A"/>
    <w:rsid w:val="00AA6B09"/>
    <w:rsid w:val="00AC3017"/>
    <w:rsid w:val="00AD5EF4"/>
    <w:rsid w:val="00AE73F3"/>
    <w:rsid w:val="00B135B6"/>
    <w:rsid w:val="00B358AA"/>
    <w:rsid w:val="00B60CAA"/>
    <w:rsid w:val="00B70E1D"/>
    <w:rsid w:val="00B85EAA"/>
    <w:rsid w:val="00B9510F"/>
    <w:rsid w:val="00BC6287"/>
    <w:rsid w:val="00C25321"/>
    <w:rsid w:val="00CB5F21"/>
    <w:rsid w:val="00CE0F32"/>
    <w:rsid w:val="00CF0FFD"/>
    <w:rsid w:val="00D1392A"/>
    <w:rsid w:val="00DC0762"/>
    <w:rsid w:val="00E32B76"/>
    <w:rsid w:val="00E561D6"/>
    <w:rsid w:val="00ED0477"/>
    <w:rsid w:val="00EE5825"/>
    <w:rsid w:val="00EE5C12"/>
    <w:rsid w:val="00F06EA9"/>
    <w:rsid w:val="00F36A3D"/>
    <w:rsid w:val="00F42FB7"/>
    <w:rsid w:val="00F63BB4"/>
    <w:rsid w:val="00F759B4"/>
    <w:rsid w:val="00F76AB0"/>
    <w:rsid w:val="00F820E5"/>
    <w:rsid w:val="00F84CD4"/>
    <w:rsid w:val="00F917E5"/>
    <w:rsid w:val="00F96EAA"/>
    <w:rsid w:val="00FA352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FA22"/>
  <w15:chartTrackingRefBased/>
  <w15:docId w15:val="{4CEDB67F-5F32-4618-B09F-0ABCBAF4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8601C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601C5"/>
    <w:pPr>
      <w:spacing w:before="120"/>
      <w:ind w:firstLine="567"/>
    </w:pPr>
  </w:style>
  <w:style w:type="paragraph" w:customStyle="1" w:styleId="a4">
    <w:name w:val="Шапка документу"/>
    <w:basedOn w:val="a"/>
    <w:rsid w:val="008601C5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8601C5"/>
    <w:pPr>
      <w:keepNext/>
      <w:keepLines/>
      <w:spacing w:before="240" w:after="240"/>
      <w:jc w:val="center"/>
    </w:pPr>
    <w:rPr>
      <w:b/>
    </w:rPr>
  </w:style>
  <w:style w:type="paragraph" w:styleId="a6">
    <w:name w:val="No Spacing"/>
    <w:uiPriority w:val="1"/>
    <w:qFormat/>
    <w:rsid w:val="008601C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A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0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annotation reference"/>
    <w:basedOn w:val="a0"/>
    <w:uiPriority w:val="99"/>
    <w:semiHidden/>
    <w:unhideWhenUsed/>
    <w:rsid w:val="0043630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36306"/>
    <w:pPr>
      <w:spacing w:after="160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3630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37F4"/>
    <w:pPr>
      <w:spacing w:after="0"/>
    </w:pPr>
    <w:rPr>
      <w:rFonts w:ascii="Antiqua" w:eastAsia="Times New Roman" w:hAnsi="Antiqua" w:cs="Times New Roman"/>
      <w:b/>
      <w:bCs/>
      <w:lang w:val="uk-UA"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37F4"/>
    <w:rPr>
      <w:rFonts w:ascii="Antiqua" w:eastAsia="Times New Roman" w:hAnsi="Antiqua" w:cs="Times New Roman"/>
      <w:b/>
      <w:bCs/>
      <w:sz w:val="20"/>
      <w:szCs w:val="20"/>
      <w:lang w:val="uk-UA" w:eastAsia="ru-RU"/>
    </w:rPr>
  </w:style>
  <w:style w:type="paragraph" w:styleId="ae">
    <w:name w:val="Revision"/>
    <w:hidden/>
    <w:uiPriority w:val="99"/>
    <w:semiHidden/>
    <w:rsid w:val="008E2B8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">
    <w:name w:val="List Paragraph"/>
    <w:basedOn w:val="a"/>
    <w:uiPriority w:val="34"/>
    <w:qFormat/>
    <w:rsid w:val="004A5A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f0">
    <w:name w:val="Table Grid"/>
    <w:basedOn w:val="a1"/>
    <w:uiPriority w:val="39"/>
    <w:rsid w:val="006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E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15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Natalya</dc:creator>
  <cp:keywords/>
  <dc:description/>
  <cp:lastModifiedBy>Gavryliuk Bogdan</cp:lastModifiedBy>
  <cp:revision>19</cp:revision>
  <dcterms:created xsi:type="dcterms:W3CDTF">2020-09-01T08:27:00Z</dcterms:created>
  <dcterms:modified xsi:type="dcterms:W3CDTF">2021-01-14T07:53:00Z</dcterms:modified>
</cp:coreProperties>
</file>